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A5E0" w14:textId="013CADE3" w:rsidR="00C53DF5" w:rsidRDefault="00C53DF5" w:rsidP="00C53DF5">
      <w:pPr>
        <w:rPr>
          <w:b/>
          <w:bCs/>
        </w:rPr>
      </w:pPr>
      <w:r w:rsidRPr="00C53DF5">
        <w:rPr>
          <w:b/>
          <w:bCs/>
        </w:rPr>
        <w:t>DATAGOV Living Lab</w:t>
      </w:r>
      <w:r w:rsidRPr="00C53DF5">
        <w:rPr>
          <w:b/>
          <w:bCs/>
        </w:rPr>
        <w:t>: Draft</w:t>
      </w:r>
      <w:r w:rsidRPr="00C53DF5">
        <w:rPr>
          <w:b/>
          <w:bCs/>
        </w:rPr>
        <w:t xml:space="preserve"> </w:t>
      </w:r>
      <w:r w:rsidRPr="00C53DF5">
        <w:rPr>
          <w:b/>
          <w:bCs/>
        </w:rPr>
        <w:t>m</w:t>
      </w:r>
      <w:r w:rsidRPr="00C53DF5">
        <w:rPr>
          <w:b/>
          <w:bCs/>
        </w:rPr>
        <w:t xml:space="preserve">ission </w:t>
      </w:r>
      <w:r w:rsidRPr="00C53DF5">
        <w:rPr>
          <w:b/>
          <w:bCs/>
        </w:rPr>
        <w:t>s</w:t>
      </w:r>
      <w:r w:rsidRPr="00C53DF5">
        <w:rPr>
          <w:b/>
          <w:bCs/>
        </w:rPr>
        <w:t>tatement</w:t>
      </w:r>
    </w:p>
    <w:p w14:paraId="7D44D037" w14:textId="2F80E96F" w:rsidR="003048D8" w:rsidRDefault="003048D8" w:rsidP="00C53DF5">
      <w:pPr>
        <w:rPr>
          <w:b/>
          <w:bCs/>
        </w:rPr>
      </w:pPr>
      <w:r>
        <w:rPr>
          <w:b/>
          <w:bCs/>
        </w:rPr>
        <w:t>Stefi first run – 25/2/2026, Switzerland ;-)</w:t>
      </w:r>
    </w:p>
    <w:p w14:paraId="1FAA50C4" w14:textId="77777777" w:rsidR="003048D8" w:rsidRPr="00C53DF5" w:rsidRDefault="003048D8" w:rsidP="00C53DF5">
      <w:pPr>
        <w:rPr>
          <w:b/>
          <w:bCs/>
        </w:rPr>
      </w:pPr>
    </w:p>
    <w:p w14:paraId="2C29638F" w14:textId="3E3A12F9" w:rsidR="00C53DF5" w:rsidRDefault="00C53DF5" w:rsidP="00C53DF5">
      <w:pPr>
        <w:pStyle w:val="ListParagraph"/>
        <w:numPr>
          <w:ilvl w:val="0"/>
          <w:numId w:val="1"/>
        </w:numPr>
      </w:pPr>
      <w:r>
        <w:t>Interrogate governance by data infrastructure by making regulatory data systems (</w:t>
      </w:r>
      <w:r>
        <w:t xml:space="preserve">primarily: </w:t>
      </w:r>
      <w:r>
        <w:t>biometrics, digital ID, health tech</w:t>
      </w:r>
      <w:r>
        <w:t>, edu tech</w:t>
      </w:r>
      <w:r>
        <w:t xml:space="preserve">) tangible, experiential, </w:t>
      </w:r>
      <w:r>
        <w:t xml:space="preserve">accessible (?), </w:t>
      </w:r>
      <w:r>
        <w:t>and publicly debatable.</w:t>
      </w:r>
    </w:p>
    <w:p w14:paraId="4ADD2EFA" w14:textId="46C11D48" w:rsidR="00C53DF5" w:rsidRDefault="00C53DF5" w:rsidP="00C53DF5">
      <w:pPr>
        <w:pStyle w:val="ListParagraph"/>
        <w:numPr>
          <w:ilvl w:val="0"/>
          <w:numId w:val="1"/>
        </w:numPr>
      </w:pPr>
      <w:r>
        <w:t>Center citizens as co-investigators</w:t>
      </w:r>
      <w:r>
        <w:t xml:space="preserve"> </w:t>
      </w:r>
      <w:r w:rsidRPr="00C53DF5">
        <w:rPr>
          <w:i/>
          <w:iCs/>
        </w:rPr>
        <w:t>on equal footing</w:t>
      </w:r>
      <w:r>
        <w:t xml:space="preserve">, creating </w:t>
      </w:r>
      <w:r>
        <w:t xml:space="preserve">a safe </w:t>
      </w:r>
      <w:r>
        <w:t xml:space="preserve">space where </w:t>
      </w:r>
      <w:r>
        <w:t>non-experts</w:t>
      </w:r>
      <w:r>
        <w:t xml:space="preserve"> critically engage </w:t>
      </w:r>
      <w:r>
        <w:t xml:space="preserve">(and experiment?) </w:t>
      </w:r>
      <w:r>
        <w:t xml:space="preserve">with the </w:t>
      </w:r>
      <w:r>
        <w:t xml:space="preserve">data </w:t>
      </w:r>
      <w:r>
        <w:t>infrastructures that increasingly govern their lives</w:t>
      </w:r>
      <w:r>
        <w:t>, while meeting experts for cross-fertilization and mutual learning.</w:t>
      </w:r>
    </w:p>
    <w:p w14:paraId="7300BC5E" w14:textId="03842121" w:rsidR="003048D8" w:rsidRDefault="003048D8" w:rsidP="003048D8">
      <w:pPr>
        <w:pStyle w:val="ListParagraph"/>
        <w:numPr>
          <w:ilvl w:val="0"/>
          <w:numId w:val="1"/>
        </w:numPr>
      </w:pPr>
      <w:r>
        <w:t xml:space="preserve">Foreground and value the lived experience of people when investigating regulatory data infrastructure. </w:t>
      </w:r>
    </w:p>
    <w:p w14:paraId="22601858" w14:textId="4D4124C6" w:rsidR="00C53DF5" w:rsidRDefault="00C53DF5" w:rsidP="00C53DF5">
      <w:pPr>
        <w:pStyle w:val="ListParagraph"/>
        <w:numPr>
          <w:ilvl w:val="0"/>
          <w:numId w:val="1"/>
        </w:numPr>
      </w:pPr>
      <w:r>
        <w:t xml:space="preserve">Translate complex </w:t>
      </w:r>
      <w:r w:rsidR="003048D8">
        <w:t>data</w:t>
      </w:r>
      <w:r>
        <w:t xml:space="preserve"> assemblages</w:t>
      </w:r>
      <w:r>
        <w:t xml:space="preserve"> and the associated social costs</w:t>
      </w:r>
      <w:r>
        <w:t xml:space="preserve"> into lived experience through</w:t>
      </w:r>
      <w:r>
        <w:t>, among others,</w:t>
      </w:r>
      <w:r>
        <w:t xml:space="preserve"> interactive art, playable citizen science, infrastructure walking, and co-design methods.</w:t>
      </w:r>
    </w:p>
    <w:p w14:paraId="5B92B48B" w14:textId="2799DDDD" w:rsidR="00C53DF5" w:rsidRDefault="00C53DF5" w:rsidP="00C53DF5">
      <w:pPr>
        <w:pStyle w:val="ListParagraph"/>
        <w:numPr>
          <w:ilvl w:val="0"/>
          <w:numId w:val="1"/>
        </w:numPr>
      </w:pPr>
      <w:r>
        <w:t>Experiment with democratic futures</w:t>
      </w:r>
      <w:r w:rsidR="003048D8">
        <w:t xml:space="preserve"> for governance by data infrastructure</w:t>
      </w:r>
      <w:r>
        <w:t>, enabling participants to collectively imagine and prototype</w:t>
      </w:r>
      <w:r w:rsidR="003048D8">
        <w:t xml:space="preserve"> (?)</w:t>
      </w:r>
      <w:r>
        <w:t xml:space="preserve"> alternative socio-technical arrangements.</w:t>
      </w:r>
    </w:p>
    <w:p w14:paraId="26252AC3" w14:textId="4494DE48" w:rsidR="00C53DF5" w:rsidRDefault="00C53DF5" w:rsidP="00C53DF5">
      <w:pPr>
        <w:pStyle w:val="ListParagraph"/>
        <w:numPr>
          <w:ilvl w:val="0"/>
          <w:numId w:val="1"/>
        </w:numPr>
      </w:pPr>
      <w:r>
        <w:t>Bridge research, policy, and public life, fostering dialogue between citizens</w:t>
      </w:r>
      <w:r w:rsidR="003048D8">
        <w:t xml:space="preserve"> (people)</w:t>
      </w:r>
      <w:r>
        <w:t>, scholars, technologists, and decision-makers.</w:t>
      </w:r>
    </w:p>
    <w:p w14:paraId="7AE654C0" w14:textId="3E273D3F" w:rsidR="00C53DF5" w:rsidRDefault="00C53DF5" w:rsidP="00C53DF5">
      <w:pPr>
        <w:pStyle w:val="ListParagraph"/>
        <w:numPr>
          <w:ilvl w:val="0"/>
          <w:numId w:val="1"/>
        </w:numPr>
      </w:pPr>
      <w:r>
        <w:t>Expose and contest inequalities embedded in data infrastructures, foregrounding issues of exclusion, bias, discrimination, and sovereignty</w:t>
      </w:r>
      <w:r w:rsidR="003048D8">
        <w:t xml:space="preserve"> (…)</w:t>
      </w:r>
      <w:r>
        <w:t>.</w:t>
      </w:r>
    </w:p>
    <w:p w14:paraId="714E48C0" w14:textId="77777777" w:rsidR="00C53DF5" w:rsidRDefault="00C53DF5" w:rsidP="00C53DF5">
      <w:pPr>
        <w:pStyle w:val="ListParagraph"/>
        <w:numPr>
          <w:ilvl w:val="0"/>
          <w:numId w:val="1"/>
        </w:numPr>
      </w:pPr>
      <w:r>
        <w:t>Develop and openly share innovative participatory methodologies, contributing reusable blueprints for critical data studies and civic engagement worldwide.</w:t>
      </w:r>
    </w:p>
    <w:p w14:paraId="7E55E6C6" w14:textId="596C8875" w:rsidR="003048D8" w:rsidRDefault="003048D8" w:rsidP="00C53DF5">
      <w:pPr>
        <w:pStyle w:val="ListParagraph"/>
        <w:numPr>
          <w:ilvl w:val="0"/>
          <w:numId w:val="1"/>
        </w:numPr>
      </w:pPr>
      <w:r>
        <w:t xml:space="preserve">Develop a play-based approach to participatory methods, where first-hand experience and leisure contribute to make complex, intangible issues accessible to the general population. </w:t>
      </w:r>
    </w:p>
    <w:p w14:paraId="0284D29D" w14:textId="6349E974" w:rsidR="007C69EB" w:rsidRDefault="00C53DF5" w:rsidP="00C53DF5">
      <w:pPr>
        <w:pStyle w:val="ListParagraph"/>
        <w:numPr>
          <w:ilvl w:val="0"/>
          <w:numId w:val="1"/>
        </w:numPr>
      </w:pPr>
      <w:r>
        <w:t>Cultivate literacy, agency, and collective capacity, empowering participants to articulate claims, resist harms, and shape datafied democracies.</w:t>
      </w:r>
    </w:p>
    <w:p w14:paraId="27C53DC0" w14:textId="77777777" w:rsidR="003048D8" w:rsidRDefault="003048D8" w:rsidP="003048D8">
      <w:pPr>
        <w:pStyle w:val="ListParagraph"/>
        <w:numPr>
          <w:ilvl w:val="0"/>
          <w:numId w:val="1"/>
        </w:numPr>
      </w:pPr>
      <w:r w:rsidRPr="003048D8">
        <w:t>Contribute to establishing citizen-generated experiential data as a legitimate and authoritative form of knowledge, on equal footing with institutional and technical expertise, recognizing its essential role in decision-making on governance by data infrastructure.</w:t>
      </w:r>
    </w:p>
    <w:p w14:paraId="13F7E2D2" w14:textId="77777777" w:rsidR="003048D8" w:rsidRDefault="003048D8" w:rsidP="003048D8"/>
    <w:p w14:paraId="438A89E3" w14:textId="77777777" w:rsidR="00C53DF5" w:rsidRDefault="00C53DF5" w:rsidP="00C53DF5"/>
    <w:p w14:paraId="7D6B0131" w14:textId="1E5D5491" w:rsidR="00C53DF5" w:rsidRDefault="003048D8" w:rsidP="00C53DF5">
      <w:r>
        <w:t>Some of the q</w:t>
      </w:r>
      <w:r w:rsidR="00C53DF5">
        <w:t>uestions for us to think about:</w:t>
      </w:r>
    </w:p>
    <w:p w14:paraId="18A68BC8" w14:textId="6DB16B83" w:rsidR="00C53DF5" w:rsidRDefault="00C53DF5" w:rsidP="00C53DF5">
      <w:pPr>
        <w:pStyle w:val="ListParagraph"/>
        <w:numPr>
          <w:ilvl w:val="0"/>
          <w:numId w:val="2"/>
        </w:numPr>
      </w:pPr>
      <w:r>
        <w:t>What name/label? Is Living Lab what we want to convey? What would be added-value of being a Living Lab? What are the alternatives?</w:t>
      </w:r>
    </w:p>
    <w:p w14:paraId="0A884790" w14:textId="255B9B2F" w:rsidR="003048D8" w:rsidRDefault="003048D8" w:rsidP="00C53DF5">
      <w:pPr>
        <w:pStyle w:val="ListParagraph"/>
        <w:numPr>
          <w:ilvl w:val="0"/>
          <w:numId w:val="2"/>
        </w:numPr>
      </w:pPr>
      <w:r>
        <w:t xml:space="preserve">Any role for prototyping? Is it strategically good to keep it in, or shall we remove it? </w:t>
      </w:r>
    </w:p>
    <w:p w14:paraId="2F0B8426" w14:textId="399D9039" w:rsidR="007201B6" w:rsidRDefault="007201B6" w:rsidP="00C53DF5">
      <w:pPr>
        <w:pStyle w:val="ListParagraph"/>
        <w:numPr>
          <w:ilvl w:val="0"/>
          <w:numId w:val="2"/>
        </w:numPr>
      </w:pPr>
      <w:r>
        <w:t xml:space="preserve">Shall we refer to “citizens” or avoid it for its exclusionary nature? What is a good alternative? “People” does not work everywhere. </w:t>
      </w:r>
    </w:p>
    <w:sectPr w:rsidR="007201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909B3"/>
    <w:multiLevelType w:val="hybridMultilevel"/>
    <w:tmpl w:val="8E42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81371"/>
    <w:multiLevelType w:val="hybridMultilevel"/>
    <w:tmpl w:val="13A88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46477">
    <w:abstractNumId w:val="0"/>
  </w:num>
  <w:num w:numId="2" w16cid:durableId="55929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F5"/>
    <w:rsid w:val="00251747"/>
    <w:rsid w:val="003048D8"/>
    <w:rsid w:val="00451595"/>
    <w:rsid w:val="007201B6"/>
    <w:rsid w:val="007C69EB"/>
    <w:rsid w:val="00C225E1"/>
    <w:rsid w:val="00C53DF5"/>
    <w:rsid w:val="00C8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CA776B3"/>
  <w15:chartTrackingRefBased/>
  <w15:docId w15:val="{D8A6DE8C-C3CF-0B4E-949D-A3303298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D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D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D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D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D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D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D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D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Milan</dc:creator>
  <cp:keywords/>
  <dc:description/>
  <cp:lastModifiedBy>Stefania Milan</cp:lastModifiedBy>
  <cp:revision>2</cp:revision>
  <dcterms:created xsi:type="dcterms:W3CDTF">2026-02-25T21:31:00Z</dcterms:created>
  <dcterms:modified xsi:type="dcterms:W3CDTF">2026-02-25T21:48:00Z</dcterms:modified>
</cp:coreProperties>
</file>