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F7DE" w14:textId="77777777" w:rsidR="004B1963" w:rsidRPr="00C439C1" w:rsidRDefault="004B1963" w:rsidP="004B1963">
      <w:pPr>
        <w:spacing w:before="100" w:beforeAutospacing="1" w:after="100" w:afterAutospacing="1" w:line="240" w:lineRule="auto"/>
        <w:jc w:val="center"/>
        <w:outlineLvl w:val="1"/>
        <w:rPr>
          <w:rFonts w:ascii="Calibri" w:eastAsia="Times New Roman" w:hAnsi="Calibri" w:cs="Calibri"/>
          <w:b/>
          <w:bCs/>
          <w:kern w:val="0"/>
          <w:sz w:val="36"/>
          <w:szCs w:val="36"/>
          <w:lang w:eastAsia="en-GB"/>
          <w14:ligatures w14:val="none"/>
        </w:rPr>
      </w:pPr>
      <w:r w:rsidRPr="00C439C1">
        <w:rPr>
          <w:rFonts w:ascii="Calibri" w:eastAsia="Times New Roman" w:hAnsi="Calibri" w:cs="Calibri"/>
          <w:b/>
          <w:bCs/>
          <w:kern w:val="0"/>
          <w:sz w:val="36"/>
          <w:szCs w:val="36"/>
          <w:lang w:eastAsia="en-GB"/>
          <w14:ligatures w14:val="none"/>
        </w:rPr>
        <w:t xml:space="preserve">Dissecting Digital </w:t>
      </w:r>
      <w:proofErr w:type="gramStart"/>
      <w:r w:rsidRPr="00C439C1">
        <w:rPr>
          <w:rFonts w:ascii="Calibri" w:eastAsia="Times New Roman" w:hAnsi="Calibri" w:cs="Calibri"/>
          <w:b/>
          <w:bCs/>
          <w:kern w:val="0"/>
          <w:sz w:val="36"/>
          <w:szCs w:val="36"/>
          <w:lang w:eastAsia="en-GB"/>
          <w14:ligatures w14:val="none"/>
        </w:rPr>
        <w:t>ID(</w:t>
      </w:r>
      <w:proofErr w:type="spellStart"/>
      <w:proofErr w:type="gramEnd"/>
      <w:r w:rsidRPr="00C439C1">
        <w:rPr>
          <w:rFonts w:ascii="Calibri" w:eastAsia="Times New Roman" w:hAnsi="Calibri" w:cs="Calibri"/>
          <w:b/>
          <w:bCs/>
          <w:kern w:val="0"/>
          <w:sz w:val="36"/>
          <w:szCs w:val="36"/>
          <w:lang w:eastAsia="en-GB"/>
          <w14:ligatures w14:val="none"/>
        </w:rPr>
        <w:t>ea</w:t>
      </w:r>
      <w:proofErr w:type="spellEnd"/>
      <w:r w:rsidRPr="00C439C1">
        <w:rPr>
          <w:rFonts w:ascii="Calibri" w:eastAsia="Times New Roman" w:hAnsi="Calibri" w:cs="Calibri"/>
          <w:b/>
          <w:bCs/>
          <w:kern w:val="0"/>
          <w:sz w:val="36"/>
          <w:szCs w:val="36"/>
          <w:lang w:eastAsia="en-GB"/>
          <w14:ligatures w14:val="none"/>
        </w:rPr>
        <w:t>)s</w:t>
      </w:r>
    </w:p>
    <w:p w14:paraId="1FDFED59" w14:textId="77777777" w:rsidR="004B1963" w:rsidRPr="00B96C12" w:rsidRDefault="004B1963" w:rsidP="004B1963">
      <w:pPr>
        <w:spacing w:before="100" w:beforeAutospacing="1" w:after="100" w:afterAutospacing="1" w:line="240" w:lineRule="auto"/>
        <w:jc w:val="center"/>
        <w:outlineLvl w:val="1"/>
        <w:rPr>
          <w:rFonts w:ascii="Calibri" w:eastAsia="Times New Roman" w:hAnsi="Calibri" w:cs="Calibri"/>
          <w:b/>
          <w:bCs/>
          <w:kern w:val="0"/>
          <w:sz w:val="25"/>
          <w:szCs w:val="25"/>
          <w:lang w:eastAsia="en-GB"/>
          <w14:ligatures w14:val="none"/>
        </w:rPr>
      </w:pPr>
      <w:r w:rsidRPr="00B96C12">
        <w:rPr>
          <w:rFonts w:ascii="Calibri" w:eastAsia="Times New Roman" w:hAnsi="Calibri" w:cs="Calibri"/>
          <w:b/>
          <w:bCs/>
          <w:kern w:val="0"/>
          <w:sz w:val="25"/>
          <w:szCs w:val="25"/>
          <w:lang w:eastAsia="en-GB"/>
          <w14:ligatures w14:val="none"/>
        </w:rPr>
        <w:t>What Digital Identity Systems Tell Us About Power, Governance, and Everyday Life</w:t>
      </w:r>
    </w:p>
    <w:p w14:paraId="6CA11FCF"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Digital identity systems are quietly becoming the backbone of contemporary governance. From logging into public services to accessing welfare</w:t>
      </w:r>
      <w:r>
        <w:rPr>
          <w:rFonts w:ascii="Calibri" w:eastAsia="Times New Roman" w:hAnsi="Calibri" w:cs="Calibri"/>
          <w:kern w:val="0"/>
          <w:lang w:eastAsia="en-GB"/>
          <w14:ligatures w14:val="none"/>
        </w:rPr>
        <w:t xml:space="preserve"> and </w:t>
      </w:r>
      <w:r w:rsidRPr="00C439C1">
        <w:rPr>
          <w:rFonts w:ascii="Calibri" w:eastAsia="Times New Roman" w:hAnsi="Calibri" w:cs="Calibri"/>
          <w:kern w:val="0"/>
          <w:lang w:eastAsia="en-GB"/>
          <w14:ligatures w14:val="none"/>
        </w:rPr>
        <w:t>healthcare</w:t>
      </w:r>
      <w:r>
        <w:rPr>
          <w:rFonts w:ascii="Calibri" w:eastAsia="Times New Roman" w:hAnsi="Calibri" w:cs="Calibri"/>
          <w:kern w:val="0"/>
          <w:lang w:eastAsia="en-GB"/>
          <w14:ligatures w14:val="none"/>
        </w:rPr>
        <w:t xml:space="preserve"> services</w:t>
      </w:r>
      <w:r w:rsidRPr="00C439C1">
        <w:rPr>
          <w:rFonts w:ascii="Calibri" w:eastAsia="Times New Roman" w:hAnsi="Calibri" w:cs="Calibri"/>
          <w:kern w:val="0"/>
          <w:lang w:eastAsia="en-GB"/>
          <w14:ligatures w14:val="none"/>
        </w:rPr>
        <w:t xml:space="preserve">, digital IDs increasingly </w:t>
      </w:r>
      <w:r w:rsidRPr="000238E6">
        <w:rPr>
          <w:rFonts w:ascii="Calibri" w:eastAsia="Times New Roman" w:hAnsi="Calibri" w:cs="Calibri"/>
          <w:kern w:val="0"/>
          <w:lang w:val="en-US" w:eastAsia="en-GB"/>
          <w14:ligatures w14:val="none"/>
        </w:rPr>
        <w:t xml:space="preserve">shape </w:t>
      </w:r>
      <w:r w:rsidRPr="00C439C1">
        <w:rPr>
          <w:rFonts w:ascii="Calibri" w:eastAsia="Times New Roman" w:hAnsi="Calibri" w:cs="Calibri"/>
          <w:i/>
          <w:iCs/>
          <w:kern w:val="0"/>
          <w:lang w:eastAsia="en-GB"/>
          <w14:ligatures w14:val="none"/>
        </w:rPr>
        <w:t>who gets access to what</w:t>
      </w:r>
      <w:r w:rsidRPr="00C439C1">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Despite</w:t>
      </w:r>
      <w:r w:rsidRPr="00C439C1">
        <w:rPr>
          <w:rFonts w:ascii="Calibri" w:eastAsia="Times New Roman" w:hAnsi="Calibri" w:cs="Calibri"/>
          <w:kern w:val="0"/>
          <w:lang w:eastAsia="en-GB"/>
          <w14:ligatures w14:val="none"/>
        </w:rPr>
        <w:t xml:space="preserve"> their growing importance, these systems are often framed as neutral technical upgrades rather than political</w:t>
      </w:r>
      <w:r>
        <w:rPr>
          <w:rFonts w:ascii="Calibri" w:eastAsia="Times New Roman" w:hAnsi="Calibri" w:cs="Calibri"/>
          <w:kern w:val="0"/>
          <w:lang w:eastAsia="en-GB"/>
          <w14:ligatures w14:val="none"/>
        </w:rPr>
        <w:t>ly charged</w:t>
      </w:r>
      <w:r w:rsidRPr="00C439C1">
        <w:rPr>
          <w:rFonts w:ascii="Calibri" w:eastAsia="Times New Roman" w:hAnsi="Calibri" w:cs="Calibri"/>
          <w:kern w:val="0"/>
          <w:lang w:eastAsia="en-GB"/>
          <w14:ligatures w14:val="none"/>
        </w:rPr>
        <w:t xml:space="preserve"> infrastructures.</w:t>
      </w:r>
    </w:p>
    <w:p w14:paraId="7C4E360A"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At the</w:t>
      </w:r>
      <w:r w:rsidRPr="00C439C1">
        <w:rPr>
          <w:rFonts w:ascii="Calibri" w:eastAsia="Times New Roman" w:hAnsi="Calibri" w:cs="Calibri"/>
          <w:color w:val="000000" w:themeColor="text1"/>
          <w:kern w:val="0"/>
          <w:lang w:eastAsia="en-GB"/>
          <w14:ligatures w14:val="none"/>
        </w:rPr>
        <w:t xml:space="preserve"> </w:t>
      </w:r>
      <w:hyperlink r:id="rId4" w:anchor="Policy_Implications_of_Administrative_Rollout_of_Digital_IDs" w:history="1">
        <w:r w:rsidRPr="000238E6">
          <w:rPr>
            <w:rStyle w:val="Hyperlink"/>
            <w:rFonts w:ascii="Calibri" w:eastAsia="Times New Roman" w:hAnsi="Calibri" w:cs="Calibri"/>
            <w:b/>
            <w:bCs/>
            <w:kern w:val="0"/>
            <w:lang w:eastAsia="en-GB"/>
            <w14:ligatures w14:val="none"/>
          </w:rPr>
          <w:t>DMI Winter School 2026</w:t>
        </w:r>
      </w:hyperlink>
      <w:r w:rsidRPr="00C439C1">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three of us </w:t>
      </w:r>
      <w:r w:rsidRPr="00C439C1">
        <w:rPr>
          <w:rFonts w:ascii="Calibri" w:eastAsia="Times New Roman" w:hAnsi="Calibri" w:cs="Calibri"/>
          <w:kern w:val="0"/>
          <w:lang w:eastAsia="en-GB"/>
          <w14:ligatures w14:val="none"/>
        </w:rPr>
        <w:t xml:space="preserve">facilitated a collaborative project titled </w:t>
      </w:r>
      <w:r w:rsidRPr="00C439C1">
        <w:rPr>
          <w:rFonts w:ascii="Calibri" w:eastAsia="Times New Roman" w:hAnsi="Calibri" w:cs="Calibri"/>
          <w:i/>
          <w:iCs/>
          <w:kern w:val="0"/>
          <w:lang w:eastAsia="en-GB"/>
          <w14:ligatures w14:val="none"/>
        </w:rPr>
        <w:t>Dissecting Digital ID(</w:t>
      </w:r>
      <w:proofErr w:type="spellStart"/>
      <w:r w:rsidRPr="00C439C1">
        <w:rPr>
          <w:rFonts w:ascii="Calibri" w:eastAsia="Times New Roman" w:hAnsi="Calibri" w:cs="Calibri"/>
          <w:i/>
          <w:iCs/>
          <w:kern w:val="0"/>
          <w:lang w:eastAsia="en-GB"/>
          <w14:ligatures w14:val="none"/>
        </w:rPr>
        <w:t>ea</w:t>
      </w:r>
      <w:proofErr w:type="spellEnd"/>
      <w:r w:rsidRPr="00C439C1">
        <w:rPr>
          <w:rFonts w:ascii="Calibri" w:eastAsia="Times New Roman" w:hAnsi="Calibri" w:cs="Calibri"/>
          <w:i/>
          <w:iCs/>
          <w:kern w:val="0"/>
          <w:lang w:eastAsia="en-GB"/>
          <w14:ligatures w14:val="none"/>
        </w:rPr>
        <w:t>)s: Investigating the Infrastructures and Imaginaries of Digital Identity</w:t>
      </w:r>
      <w:r w:rsidRPr="00C439C1">
        <w:rPr>
          <w:rFonts w:ascii="Calibri" w:eastAsia="Times New Roman" w:hAnsi="Calibri" w:cs="Calibri"/>
          <w:kern w:val="0"/>
          <w:lang w:eastAsia="en-GB"/>
          <w14:ligatures w14:val="none"/>
        </w:rPr>
        <w:t>. Over a</w:t>
      </w:r>
      <w:r w:rsidRPr="000238E6">
        <w:rPr>
          <w:rFonts w:ascii="Calibri" w:eastAsia="Times New Roman" w:hAnsi="Calibri" w:cs="Calibri"/>
          <w:kern w:val="0"/>
          <w:lang w:val="en-US" w:eastAsia="en-GB"/>
          <w14:ligatures w14:val="none"/>
        </w:rPr>
        <w:t xml:space="preserve"> </w:t>
      </w:r>
      <w:r>
        <w:rPr>
          <w:rFonts w:ascii="Calibri" w:eastAsia="Times New Roman" w:hAnsi="Calibri" w:cs="Calibri"/>
          <w:kern w:val="0"/>
          <w:lang w:eastAsia="en-GB"/>
          <w14:ligatures w14:val="none"/>
        </w:rPr>
        <w:t>week-long</w:t>
      </w:r>
      <w:r w:rsidRPr="000238E6">
        <w:rPr>
          <w:rFonts w:ascii="Calibri" w:eastAsia="Times New Roman" w:hAnsi="Calibri" w:cs="Calibri"/>
          <w:kern w:val="0"/>
          <w:lang w:val="en-US" w:eastAsia="en-GB"/>
          <w14:ligatures w14:val="none"/>
        </w:rPr>
        <w:t xml:space="preserve"> </w:t>
      </w:r>
      <w:r>
        <w:rPr>
          <w:rFonts w:ascii="Calibri" w:eastAsia="Times New Roman" w:hAnsi="Calibri" w:cs="Calibri"/>
          <w:kern w:val="0"/>
          <w:lang w:val="en-US" w:eastAsia="en-GB"/>
          <w14:ligatures w14:val="none"/>
        </w:rPr>
        <w:t>data sprint</w:t>
      </w:r>
      <w:r w:rsidRPr="00C439C1">
        <w:rPr>
          <w:rFonts w:ascii="Calibri" w:eastAsia="Times New Roman" w:hAnsi="Calibri" w:cs="Calibri"/>
          <w:kern w:val="0"/>
          <w:lang w:eastAsia="en-GB"/>
          <w14:ligatures w14:val="none"/>
        </w:rPr>
        <w:t>, participants worked together to unpack how digital ID systems are built</w:t>
      </w:r>
      <w:r w:rsidRPr="000238E6">
        <w:rPr>
          <w:rFonts w:ascii="Calibri" w:eastAsia="Times New Roman" w:hAnsi="Calibri" w:cs="Calibri"/>
          <w:kern w:val="0"/>
          <w:lang w:val="en-US" w:eastAsia="en-GB"/>
          <w14:ligatures w14:val="none"/>
        </w:rPr>
        <w:t>,</w:t>
      </w:r>
      <w:r w:rsidRPr="00C439C1">
        <w:rPr>
          <w:rFonts w:ascii="Calibri" w:eastAsia="Times New Roman" w:hAnsi="Calibri" w:cs="Calibri"/>
          <w:kern w:val="0"/>
          <w:lang w:eastAsia="en-GB"/>
          <w14:ligatures w14:val="none"/>
        </w:rPr>
        <w:t xml:space="preserve"> legitimized</w:t>
      </w:r>
      <w:r w:rsidRPr="000238E6">
        <w:rPr>
          <w:rFonts w:ascii="Calibri" w:eastAsia="Times New Roman" w:hAnsi="Calibri" w:cs="Calibri"/>
          <w:kern w:val="0"/>
          <w:lang w:val="en-US" w:eastAsia="en-GB"/>
          <w14:ligatures w14:val="none"/>
        </w:rPr>
        <w:t>, and contested</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across different national contexts.</w:t>
      </w:r>
    </w:p>
    <w:p w14:paraId="5F7C28C6" w14:textId="5BF03A18"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 xml:space="preserve">Rather than treating digital IDs as single technologies, we approached them as </w:t>
      </w:r>
      <w:r w:rsidRPr="00D95150">
        <w:rPr>
          <w:rFonts w:ascii="Calibri" w:eastAsia="Times New Roman" w:hAnsi="Calibri" w:cs="Calibri"/>
          <w:kern w:val="0"/>
          <w:lang w:eastAsia="en-GB"/>
          <w14:ligatures w14:val="none"/>
        </w:rPr>
        <w:t>socio-technical assemblages</w:t>
      </w:r>
      <w:r>
        <w:rPr>
          <w:rFonts w:ascii="Calibri" w:eastAsia="Times New Roman" w:hAnsi="Calibri" w:cs="Calibri"/>
          <w:kern w:val="0"/>
          <w:lang w:eastAsia="en-GB"/>
          <w14:ligatures w14:val="none"/>
        </w:rPr>
        <w:t xml:space="preserve">, </w:t>
      </w:r>
      <w:r w:rsidRPr="000238E6">
        <w:rPr>
          <w:rFonts w:ascii="Calibri" w:eastAsia="Times New Roman" w:hAnsi="Calibri" w:cs="Calibri"/>
          <w:kern w:val="0"/>
          <w:lang w:val="en-US" w:eastAsia="en-GB"/>
          <w14:ligatures w14:val="none"/>
        </w:rPr>
        <w:t>b</w:t>
      </w:r>
      <w:r>
        <w:rPr>
          <w:rFonts w:ascii="Calibri" w:eastAsia="Times New Roman" w:hAnsi="Calibri" w:cs="Calibri"/>
          <w:kern w:val="0"/>
          <w:lang w:val="en-US" w:eastAsia="en-GB"/>
          <w14:ligatures w14:val="none"/>
        </w:rPr>
        <w:t>y which we mean</w:t>
      </w:r>
      <w:r>
        <w:rPr>
          <w:rFonts w:ascii="Calibri" w:eastAsia="Times New Roman" w:hAnsi="Calibri" w:cs="Calibri"/>
          <w:kern w:val="0"/>
          <w:lang w:eastAsia="en-GB"/>
          <w14:ligatures w14:val="none"/>
        </w:rPr>
        <w:t xml:space="preserve"> </w:t>
      </w:r>
      <w:r w:rsidRPr="000238E6">
        <w:rPr>
          <w:rFonts w:ascii="Calibri" w:eastAsia="Times New Roman" w:hAnsi="Calibri" w:cs="Calibri"/>
          <w:kern w:val="0"/>
          <w:lang w:val="en-US" w:eastAsia="en-GB"/>
          <w14:ligatures w14:val="none"/>
        </w:rPr>
        <w:t xml:space="preserve">the </w:t>
      </w:r>
      <w:r>
        <w:rPr>
          <w:rFonts w:ascii="Calibri" w:eastAsia="Times New Roman" w:hAnsi="Calibri" w:cs="Calibri"/>
          <w:kern w:val="0"/>
          <w:lang w:val="en-US" w:eastAsia="en-GB"/>
          <w14:ligatures w14:val="none"/>
        </w:rPr>
        <w:t xml:space="preserve">complex of </w:t>
      </w:r>
      <w:r>
        <w:rPr>
          <w:rFonts w:ascii="Calibri" w:eastAsia="Times New Roman" w:hAnsi="Calibri" w:cs="Calibri"/>
          <w:kern w:val="0"/>
          <w:lang w:eastAsia="en-GB"/>
          <w14:ligatures w14:val="none"/>
        </w:rPr>
        <w:t>national policies, public institutions, private companies, and rhetoric</w:t>
      </w:r>
      <w:r w:rsidRPr="000238E6">
        <w:rPr>
          <w:rFonts w:ascii="Calibri" w:eastAsia="Times New Roman" w:hAnsi="Calibri" w:cs="Calibri"/>
          <w:kern w:val="0"/>
          <w:lang w:val="en-US" w:eastAsia="en-GB"/>
          <w14:ligatures w14:val="none"/>
        </w:rPr>
        <w:t>s</w:t>
      </w:r>
      <w:r>
        <w:rPr>
          <w:rFonts w:ascii="Calibri" w:eastAsia="Times New Roman" w:hAnsi="Calibri" w:cs="Calibri"/>
          <w:kern w:val="0"/>
          <w:lang w:eastAsia="en-GB"/>
          <w14:ligatures w14:val="none"/>
        </w:rPr>
        <w:t xml:space="preserve"> </w:t>
      </w:r>
      <w:r w:rsidRPr="000238E6">
        <w:rPr>
          <w:rFonts w:ascii="Calibri" w:eastAsia="Times New Roman" w:hAnsi="Calibri" w:cs="Calibri"/>
          <w:kern w:val="0"/>
          <w:lang w:val="en-US" w:eastAsia="en-GB"/>
          <w14:ligatures w14:val="none"/>
        </w:rPr>
        <w:t>sustaining the</w:t>
      </w:r>
      <w:r>
        <w:rPr>
          <w:rFonts w:ascii="Calibri" w:eastAsia="Times New Roman" w:hAnsi="Calibri" w:cs="Calibri"/>
          <w:kern w:val="0"/>
          <w:lang w:eastAsia="en-GB"/>
          <w14:ligatures w14:val="none"/>
        </w:rPr>
        <w:t xml:space="preserve"> implement</w:t>
      </w:r>
      <w:r w:rsidRPr="000238E6">
        <w:rPr>
          <w:rFonts w:ascii="Calibri" w:eastAsia="Times New Roman" w:hAnsi="Calibri" w:cs="Calibri"/>
          <w:kern w:val="0"/>
          <w:lang w:val="en-US" w:eastAsia="en-GB"/>
          <w14:ligatures w14:val="none"/>
        </w:rPr>
        <w:t>ation of</w:t>
      </w:r>
      <w:r>
        <w:rPr>
          <w:rFonts w:ascii="Calibri" w:eastAsia="Times New Roman" w:hAnsi="Calibri" w:cs="Calibri"/>
          <w:kern w:val="0"/>
          <w:lang w:eastAsia="en-GB"/>
          <w14:ligatures w14:val="none"/>
        </w:rPr>
        <w:t xml:space="preserve"> the technology in our </w:t>
      </w:r>
      <w:r>
        <w:rPr>
          <w:rFonts w:ascii="Calibri" w:eastAsia="Times New Roman" w:hAnsi="Calibri" w:cs="Calibri"/>
          <w:kern w:val="0"/>
          <w:lang w:eastAsia="en-GB"/>
          <w14:ligatures w14:val="none"/>
        </w:rPr>
        <w:t>everyday</w:t>
      </w:r>
      <w:r>
        <w:rPr>
          <w:rFonts w:ascii="Calibri" w:eastAsia="Times New Roman" w:hAnsi="Calibri" w:cs="Calibri"/>
          <w:kern w:val="0"/>
          <w:lang w:eastAsia="en-GB"/>
          <w14:ligatures w14:val="none"/>
        </w:rPr>
        <w:t xml:space="preserve"> lives. </w:t>
      </w:r>
      <w:r w:rsidRPr="00C439C1">
        <w:rPr>
          <w:rFonts w:ascii="Calibri" w:eastAsia="Times New Roman" w:hAnsi="Calibri" w:cs="Calibri"/>
          <w:kern w:val="0"/>
          <w:lang w:eastAsia="en-GB"/>
          <w14:ligatures w14:val="none"/>
        </w:rPr>
        <w:t xml:space="preserve">The project focused on five national </w:t>
      </w:r>
      <w:r>
        <w:rPr>
          <w:rFonts w:ascii="Calibri" w:eastAsia="Times New Roman" w:hAnsi="Calibri" w:cs="Calibri"/>
          <w:kern w:val="0"/>
          <w:lang w:eastAsia="en-GB"/>
          <w14:ligatures w14:val="none"/>
        </w:rPr>
        <w:t xml:space="preserve">ID </w:t>
      </w:r>
      <w:r w:rsidRPr="00C439C1">
        <w:rPr>
          <w:rFonts w:ascii="Calibri" w:eastAsia="Times New Roman" w:hAnsi="Calibri" w:cs="Calibri"/>
          <w:kern w:val="0"/>
          <w:lang w:eastAsia="en-GB"/>
          <w14:ligatures w14:val="none"/>
        </w:rPr>
        <w:t>systems</w:t>
      </w:r>
      <w:r>
        <w:rPr>
          <w:rFonts w:ascii="Calibri" w:eastAsia="Times New Roman" w:hAnsi="Calibri" w:cs="Calibri"/>
          <w:kern w:val="0"/>
          <w:lang w:eastAsia="en-GB"/>
          <w14:ligatures w14:val="none"/>
        </w:rPr>
        <w:t xml:space="preserve">: </w:t>
      </w:r>
      <w:proofErr w:type="spellStart"/>
      <w:r w:rsidRPr="00C439C1">
        <w:rPr>
          <w:rFonts w:ascii="Calibri" w:eastAsia="Times New Roman" w:hAnsi="Calibri" w:cs="Calibri"/>
          <w:b/>
          <w:bCs/>
          <w:kern w:val="0"/>
          <w:lang w:eastAsia="en-GB"/>
          <w14:ligatures w14:val="none"/>
        </w:rPr>
        <w:t>DigiD</w:t>
      </w:r>
      <w:proofErr w:type="spellEnd"/>
      <w:r w:rsidRPr="00C439C1">
        <w:rPr>
          <w:rFonts w:ascii="Calibri" w:eastAsia="Times New Roman" w:hAnsi="Calibri" w:cs="Calibri"/>
          <w:b/>
          <w:bCs/>
          <w:kern w:val="0"/>
          <w:lang w:eastAsia="en-GB"/>
          <w14:ligatures w14:val="none"/>
        </w:rPr>
        <w:t xml:space="preserve"> (Netherlands), </w:t>
      </w:r>
      <w:proofErr w:type="spellStart"/>
      <w:r w:rsidRPr="00C439C1">
        <w:rPr>
          <w:rFonts w:ascii="Calibri" w:eastAsia="Times New Roman" w:hAnsi="Calibri" w:cs="Calibri"/>
          <w:b/>
          <w:bCs/>
          <w:kern w:val="0"/>
          <w:lang w:eastAsia="en-GB"/>
          <w14:ligatures w14:val="none"/>
        </w:rPr>
        <w:t>BankID</w:t>
      </w:r>
      <w:proofErr w:type="spellEnd"/>
      <w:r w:rsidRPr="00C439C1">
        <w:rPr>
          <w:rFonts w:ascii="Calibri" w:eastAsia="Times New Roman" w:hAnsi="Calibri" w:cs="Calibri"/>
          <w:b/>
          <w:bCs/>
          <w:kern w:val="0"/>
          <w:lang w:eastAsia="en-GB"/>
          <w14:ligatures w14:val="none"/>
        </w:rPr>
        <w:t xml:space="preserve"> (Sweden), SPID (Italy), Aadhaar (India), and CIN (Brazil)</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 xml:space="preserve">chosen to reflect different governance models and political </w:t>
      </w:r>
      <w:r>
        <w:rPr>
          <w:rFonts w:ascii="Calibri" w:eastAsia="Times New Roman" w:hAnsi="Calibri" w:cs="Calibri"/>
          <w:kern w:val="0"/>
          <w:lang w:eastAsia="en-GB"/>
          <w14:ligatures w14:val="none"/>
        </w:rPr>
        <w:t>trajectories.</w:t>
      </w:r>
    </w:p>
    <w:p w14:paraId="3935199C" w14:textId="77777777" w:rsidR="004B1963" w:rsidRPr="00C439C1" w:rsidRDefault="004B1963" w:rsidP="004B1963">
      <w:pPr>
        <w:spacing w:before="100" w:beforeAutospacing="1" w:after="100" w:afterAutospacing="1" w:line="240" w:lineRule="auto"/>
        <w:jc w:val="both"/>
        <w:outlineLvl w:val="2"/>
        <w:rPr>
          <w:rFonts w:ascii="Calibri" w:eastAsia="Times New Roman" w:hAnsi="Calibri" w:cs="Calibri"/>
          <w:b/>
          <w:bCs/>
          <w:kern w:val="0"/>
          <w:sz w:val="27"/>
          <w:szCs w:val="27"/>
          <w:lang w:eastAsia="en-GB"/>
          <w14:ligatures w14:val="none"/>
        </w:rPr>
      </w:pPr>
      <w:r w:rsidRPr="00C439C1">
        <w:rPr>
          <w:rFonts w:ascii="Calibri" w:eastAsia="Times New Roman" w:hAnsi="Calibri" w:cs="Calibri"/>
          <w:b/>
          <w:bCs/>
          <w:kern w:val="0"/>
          <w:sz w:val="27"/>
          <w:szCs w:val="27"/>
          <w:lang w:eastAsia="en-GB"/>
          <w14:ligatures w14:val="none"/>
        </w:rPr>
        <w:t>Following the Infrastructure</w:t>
      </w:r>
    </w:p>
    <w:p w14:paraId="45243BCE"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 xml:space="preserve">One of our starting questions was deceptively simple: </w:t>
      </w:r>
      <w:r w:rsidRPr="00C439C1">
        <w:rPr>
          <w:rFonts w:ascii="Calibri" w:eastAsia="Times New Roman" w:hAnsi="Calibri" w:cs="Calibri"/>
          <w:i/>
          <w:iCs/>
          <w:kern w:val="0"/>
          <w:lang w:eastAsia="en-GB"/>
          <w14:ligatures w14:val="none"/>
        </w:rPr>
        <w:t xml:space="preserve">who </w:t>
      </w:r>
      <w:proofErr w:type="gramStart"/>
      <w:r w:rsidRPr="00C439C1">
        <w:rPr>
          <w:rFonts w:ascii="Calibri" w:eastAsia="Times New Roman" w:hAnsi="Calibri" w:cs="Calibri"/>
          <w:i/>
          <w:iCs/>
          <w:kern w:val="0"/>
          <w:lang w:eastAsia="en-GB"/>
          <w14:ligatures w14:val="none"/>
        </w:rPr>
        <w:t>actually builds</w:t>
      </w:r>
      <w:proofErr w:type="gramEnd"/>
      <w:r w:rsidRPr="00C439C1">
        <w:rPr>
          <w:rFonts w:ascii="Calibri" w:eastAsia="Times New Roman" w:hAnsi="Calibri" w:cs="Calibri"/>
          <w:i/>
          <w:iCs/>
          <w:kern w:val="0"/>
          <w:lang w:eastAsia="en-GB"/>
          <w14:ligatures w14:val="none"/>
        </w:rPr>
        <w:t xml:space="preserve"> and governs digital ID systems?</w:t>
      </w:r>
      <w:r w:rsidRPr="00C439C1">
        <w:rPr>
          <w:rFonts w:ascii="Calibri" w:eastAsia="Times New Roman" w:hAnsi="Calibri" w:cs="Calibri"/>
          <w:kern w:val="0"/>
          <w:lang w:eastAsia="en-GB"/>
          <w14:ligatures w14:val="none"/>
        </w:rPr>
        <w:t xml:space="preserve"> Using actor-network analysis, participants mapped the public and private actors involved in designing, maintaining, and operating these infrastructures.</w:t>
      </w:r>
    </w:p>
    <w:p w14:paraId="1A172847" w14:textId="31157805"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Across all cases, one pattern stood out clearly</w:t>
      </w:r>
      <w:r>
        <w:rPr>
          <w:rFonts w:ascii="Calibri" w:eastAsia="Times New Roman" w:hAnsi="Calibri" w:cs="Calibri"/>
          <w:kern w:val="0"/>
          <w:lang w:eastAsia="en-GB"/>
          <w14:ligatures w14:val="none"/>
        </w:rPr>
        <w:t xml:space="preserve">. </w:t>
      </w:r>
      <w:r>
        <w:rPr>
          <w:rFonts w:ascii="Calibri" w:eastAsia="Times New Roman" w:hAnsi="Calibri" w:cs="Calibri"/>
          <w:b/>
          <w:bCs/>
          <w:kern w:val="0"/>
          <w:lang w:eastAsia="en-GB"/>
          <w14:ligatures w14:val="none"/>
        </w:rPr>
        <w:t>N</w:t>
      </w:r>
      <w:r w:rsidRPr="00C439C1">
        <w:rPr>
          <w:rFonts w:ascii="Calibri" w:eastAsia="Times New Roman" w:hAnsi="Calibri" w:cs="Calibri"/>
          <w:b/>
          <w:bCs/>
          <w:kern w:val="0"/>
          <w:lang w:eastAsia="en-GB"/>
          <w14:ligatures w14:val="none"/>
        </w:rPr>
        <w:t>o digital ID system is built entirely in-house by the state</w:t>
      </w:r>
      <w:r w:rsidRPr="00C439C1">
        <w:rPr>
          <w:rFonts w:ascii="Calibri" w:eastAsia="Times New Roman" w:hAnsi="Calibri" w:cs="Calibri"/>
          <w:kern w:val="0"/>
          <w:lang w:eastAsia="en-GB"/>
          <w14:ligatures w14:val="none"/>
        </w:rPr>
        <w:t>. Even where governments retain formal authority, key components</w:t>
      </w:r>
      <w:r>
        <w:rPr>
          <w:rFonts w:ascii="Calibri" w:eastAsia="Times New Roman" w:hAnsi="Calibri" w:cs="Calibri"/>
          <w:kern w:val="0"/>
          <w:lang w:eastAsia="en-GB"/>
          <w14:ligatures w14:val="none"/>
        </w:rPr>
        <w:t xml:space="preserve"> of the making and maintain</w:t>
      </w:r>
      <w:r>
        <w:rPr>
          <w:rFonts w:ascii="Calibri" w:eastAsia="Times New Roman" w:hAnsi="Calibri" w:cs="Calibri"/>
          <w:kern w:val="0"/>
          <w:lang w:eastAsia="en-GB"/>
          <w14:ligatures w14:val="none"/>
        </w:rPr>
        <w:t>in</w:t>
      </w:r>
      <w:r>
        <w:rPr>
          <w:rFonts w:ascii="Calibri" w:eastAsia="Times New Roman" w:hAnsi="Calibri" w:cs="Calibri"/>
          <w:kern w:val="0"/>
          <w:lang w:eastAsia="en-GB"/>
          <w14:ligatures w14:val="none"/>
        </w:rPr>
        <w:t xml:space="preserve">g of the technology </w:t>
      </w:r>
      <w:r w:rsidRPr="00C439C1">
        <w:rPr>
          <w:rFonts w:ascii="Calibri" w:eastAsia="Times New Roman" w:hAnsi="Calibri" w:cs="Calibri"/>
          <w:kern w:val="0"/>
          <w:lang w:eastAsia="en-GB"/>
          <w14:ligatures w14:val="none"/>
        </w:rPr>
        <w:t xml:space="preserve">are delegated to private actors. Digital ID systems emerge as </w:t>
      </w:r>
      <w:r w:rsidRPr="00C439C1">
        <w:rPr>
          <w:rFonts w:ascii="Calibri" w:eastAsia="Times New Roman" w:hAnsi="Calibri" w:cs="Calibri"/>
          <w:b/>
          <w:bCs/>
          <w:kern w:val="0"/>
          <w:lang w:eastAsia="en-GB"/>
          <w14:ligatures w14:val="none"/>
        </w:rPr>
        <w:t>hybrid governance infrastructures</w:t>
      </w:r>
      <w:r w:rsidRPr="00C439C1">
        <w:rPr>
          <w:rFonts w:ascii="Calibri" w:eastAsia="Times New Roman" w:hAnsi="Calibri" w:cs="Calibri"/>
          <w:kern w:val="0"/>
          <w:lang w:eastAsia="en-GB"/>
          <w14:ligatures w14:val="none"/>
        </w:rPr>
        <w:t>, combining public authority with privately operated technological backbones.</w:t>
      </w:r>
    </w:p>
    <w:p w14:paraId="0570E87D" w14:textId="49388641"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 xml:space="preserve">Sweden’s </w:t>
      </w:r>
      <w:proofErr w:type="spellStart"/>
      <w:r w:rsidRPr="00C439C1">
        <w:rPr>
          <w:rFonts w:ascii="Calibri" w:eastAsia="Times New Roman" w:hAnsi="Calibri" w:cs="Calibri"/>
          <w:b/>
          <w:bCs/>
          <w:kern w:val="0"/>
          <w:lang w:eastAsia="en-GB"/>
          <w14:ligatures w14:val="none"/>
        </w:rPr>
        <w:t>BankID</w:t>
      </w:r>
      <w:proofErr w:type="spellEnd"/>
      <w:r w:rsidRPr="00C439C1">
        <w:rPr>
          <w:rFonts w:ascii="Calibri" w:eastAsia="Times New Roman" w:hAnsi="Calibri" w:cs="Calibri"/>
          <w:kern w:val="0"/>
          <w:lang w:eastAsia="en-GB"/>
          <w14:ligatures w14:val="none"/>
        </w:rPr>
        <w:t xml:space="preserve"> represents the most extreme version of this arrangement. </w:t>
      </w:r>
      <w:r>
        <w:rPr>
          <w:rFonts w:ascii="Calibri" w:eastAsia="Times New Roman" w:hAnsi="Calibri" w:cs="Calibri"/>
          <w:kern w:val="0"/>
          <w:lang w:eastAsia="en-GB"/>
          <w14:ligatures w14:val="none"/>
        </w:rPr>
        <w:t xml:space="preserve">Banks have </w:t>
      </w:r>
      <w:r w:rsidRPr="00C439C1">
        <w:rPr>
          <w:rFonts w:ascii="Calibri" w:eastAsia="Times New Roman" w:hAnsi="Calibri" w:cs="Calibri"/>
          <w:kern w:val="0"/>
          <w:lang w:eastAsia="en-GB"/>
          <w14:ligatures w14:val="none"/>
        </w:rPr>
        <w:t>not only built the system but also control access to it, leaving public institutions contractually dependent on private infrastructure to deliver essential identification services. At the other end of the spectrum, countries like the Netherlands and Brazil attempted to keep digital ID infrastructures largely public</w:t>
      </w:r>
      <w:r>
        <w:rPr>
          <w:rFonts w:ascii="Calibri" w:eastAsia="Times New Roman" w:hAnsi="Calibri" w:cs="Calibri"/>
          <w:kern w:val="0"/>
          <w:lang w:eastAsia="en-GB"/>
          <w14:ligatures w14:val="none"/>
        </w:rPr>
        <w:t>ly controlled</w:t>
      </w:r>
      <w:r w:rsidRPr="00C439C1">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yet </w:t>
      </w:r>
      <w:r>
        <w:rPr>
          <w:rFonts w:ascii="Calibri" w:eastAsia="Times New Roman" w:hAnsi="Calibri" w:cs="Calibri"/>
          <w:kern w:val="0"/>
          <w:lang w:eastAsia="en-GB"/>
          <w14:ligatures w14:val="none"/>
        </w:rPr>
        <w:t xml:space="preserve">they </w:t>
      </w:r>
      <w:r w:rsidRPr="00C439C1">
        <w:rPr>
          <w:rFonts w:ascii="Calibri" w:eastAsia="Times New Roman" w:hAnsi="Calibri" w:cs="Calibri"/>
          <w:kern w:val="0"/>
          <w:lang w:eastAsia="en-GB"/>
          <w14:ligatures w14:val="none"/>
        </w:rPr>
        <w:t>still</w:t>
      </w:r>
      <w:r w:rsidRPr="00C439C1">
        <w:rPr>
          <w:rFonts w:ascii="Calibri" w:eastAsia="Times New Roman" w:hAnsi="Calibri" w:cs="Calibri"/>
          <w:kern w:val="0"/>
          <w:lang w:eastAsia="en-GB"/>
          <w14:ligatures w14:val="none"/>
        </w:rPr>
        <w:t xml:space="preserve"> outsourc</w:t>
      </w:r>
      <w:r>
        <w:rPr>
          <w:rFonts w:ascii="Calibri" w:eastAsia="Times New Roman" w:hAnsi="Calibri" w:cs="Calibri"/>
          <w:kern w:val="0"/>
          <w:lang w:eastAsia="en-GB"/>
          <w14:ligatures w14:val="none"/>
        </w:rPr>
        <w:t>ed some</w:t>
      </w:r>
      <w:r w:rsidRPr="00C439C1">
        <w:rPr>
          <w:rFonts w:ascii="Calibri" w:eastAsia="Times New Roman" w:hAnsi="Calibri" w:cs="Calibri"/>
          <w:kern w:val="0"/>
          <w:lang w:eastAsia="en-GB"/>
          <w14:ligatures w14:val="none"/>
        </w:rPr>
        <w:t xml:space="preserve"> technical components.</w:t>
      </w:r>
    </w:p>
    <w:p w14:paraId="5793BBD4" w14:textId="40F4CE56" w:rsidR="004B1963" w:rsidRPr="000238E6" w:rsidRDefault="004B1963" w:rsidP="004B1963">
      <w:pPr>
        <w:spacing w:before="100" w:beforeAutospacing="1" w:after="100" w:afterAutospacing="1" w:line="240" w:lineRule="auto"/>
        <w:jc w:val="both"/>
        <w:rPr>
          <w:rFonts w:ascii="Calibri" w:eastAsia="Times New Roman" w:hAnsi="Calibri" w:cs="Calibri"/>
          <w:b/>
          <w:bCs/>
          <w:kern w:val="0"/>
          <w:sz w:val="27"/>
          <w:szCs w:val="27"/>
          <w:lang w:val="en-US" w:eastAsia="en-GB"/>
          <w14:ligatures w14:val="none"/>
        </w:rPr>
      </w:pPr>
      <w:r>
        <w:rPr>
          <w:rFonts w:ascii="Calibri" w:eastAsia="Times New Roman" w:hAnsi="Calibri" w:cs="Calibri"/>
          <w:kern w:val="0"/>
          <w:lang w:eastAsia="en-GB"/>
          <w14:ligatures w14:val="none"/>
        </w:rPr>
        <w:t>Interestingly</w:t>
      </w:r>
      <w:r w:rsidRPr="00C439C1">
        <w:rPr>
          <w:rFonts w:ascii="Calibri" w:eastAsia="Times New Roman" w:hAnsi="Calibri" w:cs="Calibri"/>
          <w:kern w:val="0"/>
          <w:lang w:eastAsia="en-GB"/>
          <w14:ligatures w14:val="none"/>
        </w:rPr>
        <w:t xml:space="preserve">, </w:t>
      </w:r>
      <w:r>
        <w:rPr>
          <w:rFonts w:ascii="Calibri" w:eastAsia="Times New Roman" w:hAnsi="Calibri" w:cs="Calibri"/>
          <w:b/>
          <w:bCs/>
          <w:kern w:val="0"/>
          <w:lang w:eastAsia="en-GB"/>
          <w14:ligatures w14:val="none"/>
        </w:rPr>
        <w:t>users</w:t>
      </w:r>
      <w:r w:rsidRPr="00C439C1">
        <w:rPr>
          <w:rFonts w:ascii="Calibri" w:eastAsia="Times New Roman" w:hAnsi="Calibri" w:cs="Calibri"/>
          <w:b/>
          <w:bCs/>
          <w:kern w:val="0"/>
          <w:lang w:eastAsia="en-GB"/>
          <w14:ligatures w14:val="none"/>
        </w:rPr>
        <w:t xml:space="preserve"> themselves appear at the margins</w:t>
      </w:r>
      <w:r w:rsidRPr="00C439C1">
        <w:rPr>
          <w:rFonts w:ascii="Calibri" w:eastAsia="Times New Roman" w:hAnsi="Calibri" w:cs="Calibri"/>
          <w:kern w:val="0"/>
          <w:lang w:eastAsia="en-GB"/>
          <w14:ligatures w14:val="none"/>
        </w:rPr>
        <w:t xml:space="preserve"> of these </w:t>
      </w:r>
      <w:r>
        <w:rPr>
          <w:rFonts w:ascii="Calibri" w:eastAsia="Times New Roman" w:hAnsi="Calibri" w:cs="Calibri"/>
          <w:kern w:val="0"/>
          <w:lang w:eastAsia="en-GB"/>
          <w14:ligatures w14:val="none"/>
        </w:rPr>
        <w:t xml:space="preserve">actor </w:t>
      </w:r>
      <w:r w:rsidRPr="00C439C1">
        <w:rPr>
          <w:rFonts w:ascii="Calibri" w:eastAsia="Times New Roman" w:hAnsi="Calibri" w:cs="Calibri"/>
          <w:kern w:val="0"/>
          <w:lang w:eastAsia="en-GB"/>
          <w14:ligatures w14:val="none"/>
        </w:rPr>
        <w:t>networks</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 xml:space="preserve">While </w:t>
      </w:r>
      <w:r>
        <w:rPr>
          <w:rFonts w:ascii="Calibri" w:eastAsia="Times New Roman" w:hAnsi="Calibri" w:cs="Calibri"/>
          <w:kern w:val="0"/>
          <w:lang w:eastAsia="en-GB"/>
          <w14:ligatures w14:val="none"/>
        </w:rPr>
        <w:t xml:space="preserve">citizens and residents </w:t>
      </w:r>
      <w:r w:rsidRPr="00C439C1">
        <w:rPr>
          <w:rFonts w:ascii="Calibri" w:eastAsia="Times New Roman" w:hAnsi="Calibri" w:cs="Calibri"/>
          <w:kern w:val="0"/>
          <w:lang w:eastAsia="en-GB"/>
          <w14:ligatures w14:val="none"/>
        </w:rPr>
        <w:t xml:space="preserve">are </w:t>
      </w:r>
      <w:r>
        <w:rPr>
          <w:rFonts w:ascii="Calibri" w:eastAsia="Times New Roman" w:hAnsi="Calibri" w:cs="Calibri"/>
          <w:kern w:val="0"/>
          <w:lang w:eastAsia="en-GB"/>
          <w14:ligatures w14:val="none"/>
        </w:rPr>
        <w:t>usually the</w:t>
      </w:r>
      <w:r w:rsidRPr="00C439C1">
        <w:rPr>
          <w:rFonts w:ascii="Calibri" w:eastAsia="Times New Roman" w:hAnsi="Calibri" w:cs="Calibri"/>
          <w:kern w:val="0"/>
          <w:lang w:eastAsia="en-GB"/>
          <w14:ligatures w14:val="none"/>
        </w:rPr>
        <w:t xml:space="preserve"> end-users</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and often the ones most affected by system failures or exclusions</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their role in shaping digital ID infrastructures is minimal.</w:t>
      </w:r>
      <w:r w:rsidRPr="000238E6">
        <w:rPr>
          <w:rFonts w:ascii="Calibri" w:eastAsia="Times New Roman" w:hAnsi="Calibri" w:cs="Calibri"/>
          <w:b/>
          <w:bCs/>
          <w:kern w:val="0"/>
          <w:sz w:val="27"/>
          <w:szCs w:val="27"/>
          <w:lang w:val="en-US" w:eastAsia="en-GB"/>
          <w14:ligatures w14:val="none"/>
        </w:rPr>
        <w:t xml:space="preserve"> </w:t>
      </w:r>
    </w:p>
    <w:p w14:paraId="5999AB9A" w14:textId="77777777" w:rsidR="004B1963" w:rsidRDefault="004B1963" w:rsidP="004B1963">
      <w:pPr>
        <w:spacing w:before="100" w:beforeAutospacing="1" w:after="100" w:afterAutospacing="1" w:line="240" w:lineRule="auto"/>
        <w:jc w:val="both"/>
        <w:outlineLvl w:val="2"/>
        <w:rPr>
          <w:rFonts w:ascii="Calibri" w:eastAsia="Times New Roman" w:hAnsi="Calibri" w:cs="Calibri"/>
          <w:b/>
          <w:bCs/>
          <w:kern w:val="0"/>
          <w:sz w:val="27"/>
          <w:szCs w:val="27"/>
          <w:lang w:eastAsia="en-GB"/>
          <w14:ligatures w14:val="none"/>
        </w:rPr>
      </w:pPr>
    </w:p>
    <w:p w14:paraId="775908E3" w14:textId="77777777" w:rsidR="004B1963" w:rsidRDefault="004B1963" w:rsidP="004B1963">
      <w:pPr>
        <w:spacing w:before="100" w:beforeAutospacing="1" w:after="100" w:afterAutospacing="1" w:line="240" w:lineRule="auto"/>
        <w:jc w:val="both"/>
        <w:outlineLvl w:val="2"/>
        <w:rPr>
          <w:rFonts w:ascii="Calibri" w:eastAsia="Times New Roman" w:hAnsi="Calibri" w:cs="Calibri"/>
          <w:b/>
          <w:bCs/>
          <w:kern w:val="0"/>
          <w:sz w:val="27"/>
          <w:szCs w:val="27"/>
          <w:lang w:eastAsia="en-GB"/>
          <w14:ligatures w14:val="none"/>
        </w:rPr>
      </w:pPr>
    </w:p>
    <w:p w14:paraId="2DB6D36B" w14:textId="77777777" w:rsidR="004B1963" w:rsidRPr="00C439C1" w:rsidRDefault="004B1963" w:rsidP="004B1963">
      <w:pPr>
        <w:spacing w:before="100" w:beforeAutospacing="1" w:after="100" w:afterAutospacing="1" w:line="240" w:lineRule="auto"/>
        <w:jc w:val="both"/>
        <w:outlineLvl w:val="2"/>
        <w:rPr>
          <w:rFonts w:ascii="Calibri" w:eastAsia="Times New Roman" w:hAnsi="Calibri" w:cs="Calibri"/>
          <w:b/>
          <w:bCs/>
          <w:kern w:val="0"/>
          <w:sz w:val="27"/>
          <w:szCs w:val="27"/>
          <w:lang w:eastAsia="en-GB"/>
          <w14:ligatures w14:val="none"/>
        </w:rPr>
      </w:pPr>
      <w:r w:rsidRPr="00C439C1">
        <w:rPr>
          <w:rFonts w:ascii="Calibri" w:eastAsia="Times New Roman" w:hAnsi="Calibri" w:cs="Calibri"/>
          <w:b/>
          <w:bCs/>
          <w:kern w:val="0"/>
          <w:sz w:val="27"/>
          <w:szCs w:val="27"/>
          <w:lang w:eastAsia="en-GB"/>
          <w14:ligatures w14:val="none"/>
        </w:rPr>
        <w:lastRenderedPageBreak/>
        <w:t>Governance Without Debate</w:t>
      </w:r>
    </w:p>
    <w:p w14:paraId="59D97960" w14:textId="77777777" w:rsidR="004B1963"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 xml:space="preserve">A second major finding concerns how digital ID systems are introduced and legitimized. Comparing policy documents across countries, we found that </w:t>
      </w:r>
      <w:r w:rsidRPr="00C439C1">
        <w:rPr>
          <w:rFonts w:ascii="Calibri" w:eastAsia="Times New Roman" w:hAnsi="Calibri" w:cs="Calibri"/>
          <w:b/>
          <w:bCs/>
          <w:kern w:val="0"/>
          <w:lang w:eastAsia="en-GB"/>
          <w14:ligatures w14:val="none"/>
        </w:rPr>
        <w:t>most digital IDs were rolled out through administrative or executive processes</w:t>
      </w:r>
      <w:r w:rsidRPr="00C439C1">
        <w:rPr>
          <w:rFonts w:ascii="Calibri" w:eastAsia="Times New Roman" w:hAnsi="Calibri" w:cs="Calibri"/>
          <w:kern w:val="0"/>
          <w:lang w:eastAsia="en-GB"/>
          <w14:ligatures w14:val="none"/>
        </w:rPr>
        <w:t xml:space="preserve">, </w:t>
      </w:r>
      <w:r w:rsidRPr="00B96C12">
        <w:rPr>
          <w:rFonts w:ascii="Calibri" w:eastAsia="Times New Roman" w:hAnsi="Calibri" w:cs="Calibri"/>
          <w:b/>
          <w:bCs/>
          <w:kern w:val="0"/>
          <w:lang w:eastAsia="en-GB"/>
          <w14:ligatures w14:val="none"/>
        </w:rPr>
        <w:t>rather than parliamentary debate</w:t>
      </w:r>
      <w:r w:rsidRPr="00C439C1">
        <w:rPr>
          <w:rFonts w:ascii="Calibri" w:eastAsia="Times New Roman" w:hAnsi="Calibri" w:cs="Calibri"/>
          <w:kern w:val="0"/>
          <w:lang w:eastAsia="en-GB"/>
          <w14:ligatures w14:val="none"/>
        </w:rPr>
        <w:t>. In several cases, systems were already operational before comprehensive legal frameworks were in place.</w:t>
      </w:r>
    </w:p>
    <w:p w14:paraId="071238FC"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F34FC8">
        <w:rPr>
          <w:rFonts w:ascii="Calibri" w:eastAsia="Times New Roman" w:hAnsi="Calibri" w:cs="Calibri"/>
          <w:kern w:val="0"/>
          <w:lang w:eastAsia="en-GB"/>
          <w14:ligatures w14:val="none"/>
        </w:rPr>
        <w:t>This mode of rollout varies systematically with governance arrangements. In cases where digital ID systems remain fully publicly governed, parliamentary approval accompanied their introduction. By contrast, when systems are hybrid or privately dominated, rollout largely occurred through administrative or executive pathways, often preceding comprehensive legislative frameworks.</w:t>
      </w:r>
    </w:p>
    <w:p w14:paraId="6120DE9B"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This suggests a broader shift</w:t>
      </w:r>
      <w:r>
        <w:rPr>
          <w:rFonts w:ascii="Calibri" w:eastAsia="Times New Roman" w:hAnsi="Calibri" w:cs="Calibri"/>
          <w:kern w:val="0"/>
          <w:lang w:eastAsia="en-GB"/>
          <w14:ligatures w14:val="none"/>
        </w:rPr>
        <w:t xml:space="preserve"> that </w:t>
      </w:r>
      <w:r w:rsidRPr="00C439C1">
        <w:rPr>
          <w:rFonts w:ascii="Calibri" w:eastAsia="Times New Roman" w:hAnsi="Calibri" w:cs="Calibri"/>
          <w:kern w:val="0"/>
          <w:lang w:eastAsia="en-GB"/>
          <w14:ligatures w14:val="none"/>
        </w:rPr>
        <w:t xml:space="preserve">digital IDs are increasingly treated not as policies to be debated, but as </w:t>
      </w:r>
      <w:r w:rsidRPr="00C439C1">
        <w:rPr>
          <w:rFonts w:ascii="Calibri" w:eastAsia="Times New Roman" w:hAnsi="Calibri" w:cs="Calibri"/>
          <w:b/>
          <w:bCs/>
          <w:kern w:val="0"/>
          <w:lang w:eastAsia="en-GB"/>
          <w14:ligatures w14:val="none"/>
        </w:rPr>
        <w:t>infrastructures to be deployed</w:t>
      </w:r>
      <w:r w:rsidRPr="00C439C1">
        <w:rPr>
          <w:rFonts w:ascii="Calibri" w:eastAsia="Times New Roman" w:hAnsi="Calibri" w:cs="Calibri"/>
          <w:kern w:val="0"/>
          <w:lang w:eastAsia="en-GB"/>
          <w14:ligatures w14:val="none"/>
        </w:rPr>
        <w:t xml:space="preserve">. Their </w:t>
      </w:r>
      <w:r>
        <w:rPr>
          <w:rFonts w:ascii="Calibri" w:eastAsia="Times New Roman" w:hAnsi="Calibri" w:cs="Calibri"/>
          <w:kern w:val="0"/>
          <w:lang w:eastAsia="en-GB"/>
          <w14:ligatures w14:val="none"/>
        </w:rPr>
        <w:t>legitimacy</w:t>
      </w:r>
      <w:r w:rsidRPr="00C439C1">
        <w:rPr>
          <w:rFonts w:ascii="Calibri" w:eastAsia="Times New Roman" w:hAnsi="Calibri" w:cs="Calibri"/>
          <w:kern w:val="0"/>
          <w:lang w:eastAsia="en-GB"/>
          <w14:ligatures w14:val="none"/>
        </w:rPr>
        <w:t xml:space="preserve"> stems from </w:t>
      </w:r>
      <w:r w:rsidRPr="00B96C12">
        <w:rPr>
          <w:rFonts w:ascii="Calibri" w:eastAsia="Times New Roman" w:hAnsi="Calibri" w:cs="Calibri"/>
          <w:b/>
          <w:bCs/>
          <w:kern w:val="0"/>
          <w:lang w:eastAsia="en-GB"/>
          <w14:ligatures w14:val="none"/>
        </w:rPr>
        <w:t>technical implementation rather than democratic deliberation</w:t>
      </w:r>
      <w:r w:rsidRPr="00C439C1">
        <w:rPr>
          <w:rFonts w:ascii="Calibri" w:eastAsia="Times New Roman" w:hAnsi="Calibri" w:cs="Calibri"/>
          <w:kern w:val="0"/>
          <w:lang w:eastAsia="en-GB"/>
          <w14:ligatures w14:val="none"/>
        </w:rPr>
        <w:t>, raising important questions about accountability and participation in data-driven governance.</w:t>
      </w:r>
    </w:p>
    <w:p w14:paraId="4508CFF4" w14:textId="77777777" w:rsidR="004B1963" w:rsidRPr="00C439C1" w:rsidRDefault="004B1963" w:rsidP="004B1963">
      <w:pPr>
        <w:spacing w:before="100" w:beforeAutospacing="1" w:after="100" w:afterAutospacing="1" w:line="240" w:lineRule="auto"/>
        <w:jc w:val="both"/>
        <w:outlineLvl w:val="2"/>
        <w:rPr>
          <w:rFonts w:ascii="Calibri" w:eastAsia="Times New Roman" w:hAnsi="Calibri" w:cs="Calibri"/>
          <w:b/>
          <w:bCs/>
          <w:kern w:val="0"/>
          <w:sz w:val="27"/>
          <w:szCs w:val="27"/>
          <w:lang w:eastAsia="en-GB"/>
          <w14:ligatures w14:val="none"/>
        </w:rPr>
      </w:pPr>
      <w:r w:rsidRPr="00C439C1">
        <w:rPr>
          <w:rFonts w:ascii="Calibri" w:eastAsia="Times New Roman" w:hAnsi="Calibri" w:cs="Calibri"/>
          <w:b/>
          <w:bCs/>
          <w:kern w:val="0"/>
          <w:sz w:val="27"/>
          <w:szCs w:val="27"/>
          <w:lang w:eastAsia="en-GB"/>
          <w14:ligatures w14:val="none"/>
        </w:rPr>
        <w:t>What Users Say Online</w:t>
      </w:r>
    </w:p>
    <w:p w14:paraId="7E1E8FD7" w14:textId="22A687FA"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 xml:space="preserve">To understand how digital IDs are experienced </w:t>
      </w:r>
      <w:r w:rsidRPr="000238E6">
        <w:rPr>
          <w:rFonts w:ascii="Calibri" w:eastAsia="Times New Roman" w:hAnsi="Calibri" w:cs="Calibri"/>
          <w:kern w:val="0"/>
          <w:lang w:val="en-US" w:eastAsia="en-GB"/>
          <w14:ligatures w14:val="none"/>
        </w:rPr>
        <w:t>by end-</w:t>
      </w:r>
      <w:r>
        <w:rPr>
          <w:rFonts w:ascii="Calibri" w:eastAsia="Times New Roman" w:hAnsi="Calibri" w:cs="Calibri"/>
          <w:kern w:val="0"/>
          <w:lang w:val="en-US" w:eastAsia="en-GB"/>
          <w14:ligatures w14:val="none"/>
        </w:rPr>
        <w:t>users</w:t>
      </w:r>
      <w:r w:rsidRPr="00C439C1">
        <w:rPr>
          <w:rFonts w:ascii="Calibri" w:eastAsia="Times New Roman" w:hAnsi="Calibri" w:cs="Calibri"/>
          <w:kern w:val="0"/>
          <w:lang w:eastAsia="en-GB"/>
          <w14:ligatures w14:val="none"/>
        </w:rPr>
        <w:t xml:space="preserve">, participants analysed discussions across </w:t>
      </w:r>
      <w:r>
        <w:rPr>
          <w:rFonts w:ascii="Calibri" w:eastAsia="Times New Roman" w:hAnsi="Calibri" w:cs="Calibri"/>
          <w:kern w:val="0"/>
          <w:lang w:eastAsia="en-GB"/>
          <w14:ligatures w14:val="none"/>
        </w:rPr>
        <w:t xml:space="preserve">four </w:t>
      </w:r>
      <w:r w:rsidRPr="00C439C1">
        <w:rPr>
          <w:rFonts w:ascii="Calibri" w:eastAsia="Times New Roman" w:hAnsi="Calibri" w:cs="Calibri"/>
          <w:kern w:val="0"/>
          <w:lang w:eastAsia="en-GB"/>
          <w14:ligatures w14:val="none"/>
        </w:rPr>
        <w:t>major social media platforms</w:t>
      </w:r>
      <w:r>
        <w:rPr>
          <w:rFonts w:ascii="Calibri" w:eastAsia="Times New Roman" w:hAnsi="Calibri" w:cs="Calibri"/>
          <w:kern w:val="0"/>
          <w:lang w:eastAsia="en-GB"/>
          <w14:ligatures w14:val="none"/>
        </w:rPr>
        <w:t xml:space="preserve"> (X, </w:t>
      </w:r>
      <w:r>
        <w:rPr>
          <w:rFonts w:ascii="Calibri" w:eastAsia="Times New Roman" w:hAnsi="Calibri" w:cs="Calibri"/>
          <w:kern w:val="0"/>
          <w:lang w:eastAsia="en-GB"/>
          <w14:ligatures w14:val="none"/>
        </w:rPr>
        <w:t>YouTube</w:t>
      </w:r>
      <w:r>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LinkedIn</w:t>
      </w:r>
      <w:r>
        <w:rPr>
          <w:rFonts w:ascii="Calibri" w:eastAsia="Times New Roman" w:hAnsi="Calibri" w:cs="Calibri"/>
          <w:kern w:val="0"/>
          <w:lang w:eastAsia="en-GB"/>
          <w14:ligatures w14:val="none"/>
        </w:rPr>
        <w:t>, and TikTok)</w:t>
      </w:r>
      <w:r w:rsidRPr="00C439C1">
        <w:rPr>
          <w:rFonts w:ascii="Calibri" w:eastAsia="Times New Roman" w:hAnsi="Calibri" w:cs="Calibri"/>
          <w:kern w:val="0"/>
          <w:lang w:eastAsia="en-GB"/>
          <w14:ligatures w14:val="none"/>
        </w:rPr>
        <w:t xml:space="preserve">. Across all countries, </w:t>
      </w:r>
      <w:r w:rsidRPr="00C439C1">
        <w:rPr>
          <w:rFonts w:ascii="Calibri" w:eastAsia="Times New Roman" w:hAnsi="Calibri" w:cs="Calibri"/>
          <w:b/>
          <w:bCs/>
          <w:kern w:val="0"/>
          <w:lang w:eastAsia="en-GB"/>
          <w14:ligatures w14:val="none"/>
        </w:rPr>
        <w:t xml:space="preserve">contestation </w:t>
      </w:r>
      <w:r w:rsidRPr="000238E6">
        <w:rPr>
          <w:rFonts w:ascii="Calibri" w:eastAsia="Times New Roman" w:hAnsi="Calibri" w:cs="Calibri"/>
          <w:b/>
          <w:bCs/>
          <w:kern w:val="0"/>
          <w:lang w:val="en-US" w:eastAsia="en-GB"/>
          <w14:ligatures w14:val="none"/>
        </w:rPr>
        <w:t xml:space="preserve">dominated over </w:t>
      </w:r>
      <w:r w:rsidRPr="00C439C1">
        <w:rPr>
          <w:rFonts w:ascii="Calibri" w:eastAsia="Times New Roman" w:hAnsi="Calibri" w:cs="Calibri"/>
          <w:b/>
          <w:bCs/>
          <w:kern w:val="0"/>
          <w:lang w:eastAsia="en-GB"/>
          <w14:ligatures w14:val="none"/>
        </w:rPr>
        <w:t>approval</w:t>
      </w:r>
      <w:r w:rsidRPr="000238E6">
        <w:rPr>
          <w:rFonts w:ascii="Calibri" w:eastAsia="Times New Roman" w:hAnsi="Calibri" w:cs="Calibri"/>
          <w:b/>
          <w:bCs/>
          <w:kern w:val="0"/>
          <w:lang w:val="en-US" w:eastAsia="en-GB"/>
          <w14:ligatures w14:val="none"/>
        </w:rPr>
        <w:t xml:space="preserve"> in the online </w:t>
      </w:r>
      <w:r>
        <w:rPr>
          <w:rFonts w:ascii="Calibri" w:eastAsia="Times New Roman" w:hAnsi="Calibri" w:cs="Calibri"/>
          <w:b/>
          <w:bCs/>
          <w:kern w:val="0"/>
          <w:lang w:val="en-US" w:eastAsia="en-GB"/>
          <w14:ligatures w14:val="none"/>
        </w:rPr>
        <w:t>public arena</w:t>
      </w:r>
      <w:r w:rsidRPr="00C439C1">
        <w:rPr>
          <w:rFonts w:ascii="Calibri" w:eastAsia="Times New Roman" w:hAnsi="Calibri" w:cs="Calibri"/>
          <w:kern w:val="0"/>
          <w:lang w:eastAsia="en-GB"/>
          <w14:ligatures w14:val="none"/>
        </w:rPr>
        <w:t xml:space="preserve">. </w:t>
      </w:r>
      <w:r>
        <w:rPr>
          <w:rFonts w:ascii="Calibri" w:eastAsia="Times New Roman" w:hAnsi="Calibri" w:cs="Calibri"/>
          <w:kern w:val="0"/>
          <w:lang w:val="en-US" w:eastAsia="en-GB"/>
          <w14:ligatures w14:val="none"/>
        </w:rPr>
        <w:t>Rather than</w:t>
      </w:r>
      <w:r w:rsidRPr="00C439C1">
        <w:rPr>
          <w:rFonts w:ascii="Calibri" w:eastAsia="Times New Roman" w:hAnsi="Calibri" w:cs="Calibri"/>
          <w:kern w:val="0"/>
          <w:lang w:eastAsia="en-GB"/>
          <w14:ligatures w14:val="none"/>
        </w:rPr>
        <w:t xml:space="preserve"> ideological, criticism was grounded in</w:t>
      </w:r>
      <w:r w:rsidRPr="000238E6">
        <w:rPr>
          <w:rFonts w:ascii="Calibri" w:eastAsia="Times New Roman" w:hAnsi="Calibri" w:cs="Calibri"/>
          <w:kern w:val="0"/>
          <w:lang w:val="en-US" w:eastAsia="en-GB"/>
          <w14:ligatures w14:val="none"/>
        </w:rPr>
        <w:t xml:space="preserve"> </w:t>
      </w:r>
      <w:r>
        <w:rPr>
          <w:rFonts w:ascii="Calibri" w:eastAsia="Times New Roman" w:hAnsi="Calibri" w:cs="Calibri"/>
          <w:kern w:val="0"/>
          <w:lang w:val="en-US" w:eastAsia="en-GB"/>
          <w14:ligatures w14:val="none"/>
        </w:rPr>
        <w:t>usage challenges:</w:t>
      </w:r>
      <w:r w:rsidRPr="000238E6">
        <w:rPr>
          <w:rFonts w:ascii="Calibri" w:eastAsia="Times New Roman" w:hAnsi="Calibri" w:cs="Calibri"/>
          <w:i/>
          <w:iCs/>
          <w:kern w:val="0"/>
          <w:lang w:val="en-US" w:eastAsia="en-GB"/>
          <w14:ligatures w14:val="none"/>
        </w:rPr>
        <w:t xml:space="preserve"> </w:t>
      </w:r>
      <w:r>
        <w:rPr>
          <w:rFonts w:ascii="Calibri" w:eastAsia="Times New Roman" w:hAnsi="Calibri" w:cs="Calibri"/>
          <w:kern w:val="0"/>
          <w:lang w:val="en-US" w:eastAsia="en-GB"/>
          <w14:ligatures w14:val="none"/>
        </w:rPr>
        <w:t>system</w:t>
      </w:r>
      <w:r w:rsidRPr="000238E6">
        <w:rPr>
          <w:rFonts w:ascii="Calibri" w:eastAsia="Times New Roman" w:hAnsi="Calibri" w:cs="Calibri"/>
          <w:kern w:val="0"/>
          <w:lang w:val="en-US" w:eastAsia="en-GB"/>
          <w14:ligatures w14:val="none"/>
        </w:rPr>
        <w:t xml:space="preserve"> </w:t>
      </w:r>
      <w:r w:rsidRPr="00C439C1">
        <w:rPr>
          <w:rFonts w:ascii="Calibri" w:eastAsia="Times New Roman" w:hAnsi="Calibri" w:cs="Calibri"/>
          <w:kern w:val="0"/>
          <w:lang w:eastAsia="en-GB"/>
          <w14:ligatures w14:val="none"/>
        </w:rPr>
        <w:t>breakdowns, access problems, security concerns, and confusion.</w:t>
      </w:r>
    </w:p>
    <w:p w14:paraId="758120E4" w14:textId="24726DC1" w:rsidR="004B1963" w:rsidRPr="00737C5F" w:rsidRDefault="004B1963" w:rsidP="004B1963">
      <w:pPr>
        <w:spacing w:before="100" w:beforeAutospacing="1" w:after="100" w:afterAutospacing="1" w:line="240" w:lineRule="auto"/>
        <w:jc w:val="both"/>
        <w:rPr>
          <w:rFonts w:ascii="Calibri" w:eastAsia="Times New Roman" w:hAnsi="Calibri" w:cs="Calibri"/>
          <w:b/>
          <w:bCs/>
          <w:kern w:val="0"/>
          <w:lang w:eastAsia="en-GB"/>
          <w14:ligatures w14:val="none"/>
        </w:rPr>
      </w:pPr>
      <w:r w:rsidRPr="00C439C1">
        <w:rPr>
          <w:rFonts w:ascii="Calibri" w:eastAsia="Times New Roman" w:hAnsi="Calibri" w:cs="Calibri"/>
          <w:kern w:val="0"/>
          <w:lang w:eastAsia="en-GB"/>
          <w14:ligatures w14:val="none"/>
        </w:rPr>
        <w:t xml:space="preserve">Yet </w:t>
      </w:r>
      <w:r w:rsidRPr="000238E6">
        <w:rPr>
          <w:rFonts w:ascii="Calibri" w:eastAsia="Times New Roman" w:hAnsi="Calibri" w:cs="Calibri"/>
          <w:kern w:val="0"/>
          <w:lang w:val="en-US" w:eastAsia="en-GB"/>
          <w14:ligatures w14:val="none"/>
        </w:rPr>
        <w:t xml:space="preserve">this </w:t>
      </w:r>
      <w:r w:rsidRPr="00C439C1">
        <w:rPr>
          <w:rFonts w:ascii="Calibri" w:eastAsia="Times New Roman" w:hAnsi="Calibri" w:cs="Calibri"/>
          <w:kern w:val="0"/>
          <w:lang w:eastAsia="en-GB"/>
          <w14:ligatures w14:val="none"/>
        </w:rPr>
        <w:t xml:space="preserve">meaning of </w:t>
      </w:r>
      <w:r w:rsidRPr="000238E6">
        <w:rPr>
          <w:rFonts w:ascii="Calibri" w:eastAsia="Times New Roman" w:hAnsi="Calibri" w:cs="Calibri"/>
          <w:kern w:val="0"/>
          <w:lang w:val="en-US" w:eastAsia="en-GB"/>
          <w14:ligatures w14:val="none"/>
        </w:rPr>
        <w:t xml:space="preserve">this </w:t>
      </w:r>
      <w:r w:rsidRPr="00F46FF8">
        <w:rPr>
          <w:rFonts w:ascii="Calibri" w:eastAsia="Times New Roman" w:hAnsi="Calibri" w:cs="Calibri"/>
          <w:kern w:val="0"/>
          <w:lang w:val="en-US" w:eastAsia="en-GB"/>
          <w14:ligatures w14:val="none"/>
        </w:rPr>
        <w:t>critique</w:t>
      </w:r>
      <w:r w:rsidRPr="00C439C1">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varies</w:t>
      </w:r>
      <w:r>
        <w:rPr>
          <w:rFonts w:ascii="Calibri" w:eastAsia="Times New Roman" w:hAnsi="Calibri" w:cs="Calibri"/>
          <w:kern w:val="0"/>
          <w:lang w:val="en-US" w:eastAsia="en-GB"/>
          <w14:ligatures w14:val="none"/>
        </w:rPr>
        <w:t>s</w:t>
      </w:r>
      <w:r w:rsidRPr="00C439C1">
        <w:rPr>
          <w:rFonts w:ascii="Calibri" w:eastAsia="Times New Roman" w:hAnsi="Calibri" w:cs="Calibri"/>
          <w:kern w:val="0"/>
          <w:lang w:eastAsia="en-GB"/>
          <w14:ligatures w14:val="none"/>
        </w:rPr>
        <w:t xml:space="preserve"> </w:t>
      </w:r>
      <w:r>
        <w:rPr>
          <w:rFonts w:ascii="Calibri" w:eastAsia="Times New Roman" w:hAnsi="Calibri" w:cs="Calibri"/>
          <w:kern w:val="0"/>
          <w:lang w:val="en-US" w:eastAsia="en-GB"/>
          <w14:ligatures w14:val="none"/>
        </w:rPr>
        <w:t>across</w:t>
      </w:r>
      <w:r w:rsidRPr="00C439C1">
        <w:rPr>
          <w:rFonts w:ascii="Calibri" w:eastAsia="Times New Roman" w:hAnsi="Calibri" w:cs="Calibri"/>
          <w:kern w:val="0"/>
          <w:lang w:eastAsia="en-GB"/>
          <w14:ligatures w14:val="none"/>
        </w:rPr>
        <w:t xml:space="preserve"> context</w:t>
      </w:r>
      <w:r w:rsidRPr="000238E6">
        <w:rPr>
          <w:rFonts w:ascii="Calibri" w:eastAsia="Times New Roman" w:hAnsi="Calibri" w:cs="Calibri"/>
          <w:kern w:val="0"/>
          <w:lang w:val="en-US" w:eastAsia="en-GB"/>
          <w14:ligatures w14:val="none"/>
        </w:rPr>
        <w:t>s</w:t>
      </w:r>
      <w:r w:rsidRPr="00C439C1">
        <w:rPr>
          <w:rFonts w:ascii="Calibri" w:eastAsia="Times New Roman" w:hAnsi="Calibri" w:cs="Calibri"/>
          <w:kern w:val="0"/>
          <w:lang w:eastAsia="en-GB"/>
          <w14:ligatures w14:val="none"/>
        </w:rPr>
        <w:t xml:space="preserve">. In India, discussions around </w:t>
      </w:r>
      <w:r w:rsidRPr="00737C5F">
        <w:rPr>
          <w:rFonts w:ascii="Calibri" w:eastAsia="Times New Roman" w:hAnsi="Calibri" w:cs="Calibri"/>
          <w:kern w:val="0"/>
          <w:lang w:eastAsia="en-GB"/>
          <w14:ligatures w14:val="none"/>
        </w:rPr>
        <w:t xml:space="preserve">Aadhaar </w:t>
      </w:r>
      <w:r w:rsidRPr="00C439C1">
        <w:rPr>
          <w:rFonts w:ascii="Calibri" w:eastAsia="Times New Roman" w:hAnsi="Calibri" w:cs="Calibri"/>
          <w:kern w:val="0"/>
          <w:lang w:eastAsia="en-GB"/>
          <w14:ligatures w14:val="none"/>
        </w:rPr>
        <w:t xml:space="preserve">frame </w:t>
      </w:r>
      <w:r w:rsidRPr="00737C5F">
        <w:rPr>
          <w:rFonts w:ascii="Calibri" w:eastAsia="Times New Roman" w:hAnsi="Calibri" w:cs="Calibri"/>
          <w:b/>
          <w:bCs/>
          <w:kern w:val="0"/>
          <w:lang w:eastAsia="en-GB"/>
          <w14:ligatures w14:val="none"/>
        </w:rPr>
        <w:t>technical issues as forms of structural exclusion</w:t>
      </w:r>
      <w:r w:rsidRPr="00C439C1">
        <w:rPr>
          <w:rFonts w:ascii="Calibri" w:eastAsia="Times New Roman" w:hAnsi="Calibri" w:cs="Calibri"/>
          <w:kern w:val="0"/>
          <w:lang w:eastAsia="en-GB"/>
          <w14:ligatures w14:val="none"/>
        </w:rPr>
        <w:t xml:space="preserve">, especially where access to welfare depends on successful authentication. In Italy and Sweden, criticism focuses more on </w:t>
      </w:r>
      <w:r w:rsidRPr="00737C5F">
        <w:rPr>
          <w:rFonts w:ascii="Calibri" w:eastAsia="Times New Roman" w:hAnsi="Calibri" w:cs="Calibri"/>
          <w:b/>
          <w:bCs/>
          <w:kern w:val="0"/>
          <w:lang w:eastAsia="en-GB"/>
          <w14:ligatures w14:val="none"/>
        </w:rPr>
        <w:t>inefficiency and cost</w:t>
      </w:r>
      <w:r w:rsidRPr="00C439C1">
        <w:rPr>
          <w:rFonts w:ascii="Calibri" w:eastAsia="Times New Roman" w:hAnsi="Calibri" w:cs="Calibri"/>
          <w:kern w:val="0"/>
          <w:lang w:eastAsia="en-GB"/>
          <w14:ligatures w14:val="none"/>
        </w:rPr>
        <w:t xml:space="preserve">. In Brazil, much of the discourse revolves around </w:t>
      </w:r>
      <w:r w:rsidRPr="000238E6">
        <w:rPr>
          <w:rFonts w:ascii="Calibri" w:eastAsia="Times New Roman" w:hAnsi="Calibri" w:cs="Calibri"/>
          <w:b/>
          <w:bCs/>
          <w:kern w:val="0"/>
          <w:lang w:val="en-US" w:eastAsia="en-GB"/>
          <w14:ligatures w14:val="none"/>
        </w:rPr>
        <w:t>debugging and surveillan</w:t>
      </w:r>
      <w:r>
        <w:rPr>
          <w:rFonts w:ascii="Calibri" w:eastAsia="Times New Roman" w:hAnsi="Calibri" w:cs="Calibri"/>
          <w:b/>
          <w:bCs/>
          <w:kern w:val="0"/>
          <w:lang w:val="en-US" w:eastAsia="en-GB"/>
          <w14:ligatures w14:val="none"/>
        </w:rPr>
        <w:t>ce concerns</w:t>
      </w:r>
      <w:r w:rsidRPr="00737C5F">
        <w:rPr>
          <w:rFonts w:ascii="Calibri" w:eastAsia="Times New Roman" w:hAnsi="Calibri" w:cs="Calibri"/>
          <w:b/>
          <w:bCs/>
          <w:kern w:val="0"/>
          <w:lang w:eastAsia="en-GB"/>
          <w14:ligatures w14:val="none"/>
        </w:rPr>
        <w:t>.</w:t>
      </w:r>
      <w:r w:rsidRPr="00C439C1">
        <w:rPr>
          <w:rFonts w:ascii="Calibri" w:eastAsia="Times New Roman" w:hAnsi="Calibri" w:cs="Calibri"/>
          <w:kern w:val="0"/>
          <w:lang w:eastAsia="en-GB"/>
          <w14:ligatures w14:val="none"/>
        </w:rPr>
        <w:t xml:space="preserve"> In the Netherlands,</w:t>
      </w:r>
      <w:r w:rsidRPr="00737C5F">
        <w:rPr>
          <w:rFonts w:ascii="Calibri" w:eastAsia="Times New Roman" w:hAnsi="Calibri" w:cs="Calibri"/>
          <w:kern w:val="0"/>
          <w:lang w:eastAsia="en-GB"/>
          <w14:ligatures w14:val="none"/>
        </w:rPr>
        <w:t xml:space="preserve"> </w:t>
      </w:r>
      <w:proofErr w:type="spellStart"/>
      <w:r w:rsidRPr="00737C5F">
        <w:rPr>
          <w:rFonts w:ascii="Calibri" w:eastAsia="Times New Roman" w:hAnsi="Calibri" w:cs="Calibri"/>
          <w:kern w:val="0"/>
          <w:lang w:eastAsia="en-GB"/>
          <w14:ligatures w14:val="none"/>
        </w:rPr>
        <w:t>DigiD</w:t>
      </w:r>
      <w:proofErr w:type="spellEnd"/>
      <w:r w:rsidRPr="00C439C1">
        <w:rPr>
          <w:rFonts w:ascii="Calibri" w:eastAsia="Times New Roman" w:hAnsi="Calibri" w:cs="Calibri"/>
          <w:kern w:val="0"/>
          <w:lang w:eastAsia="en-GB"/>
          <w14:ligatures w14:val="none"/>
        </w:rPr>
        <w:t xml:space="preserve"> is discussed both as an efficient everyday tool and as a </w:t>
      </w:r>
      <w:r w:rsidRPr="00737C5F">
        <w:rPr>
          <w:rFonts w:ascii="Calibri" w:eastAsia="Times New Roman" w:hAnsi="Calibri" w:cs="Calibri"/>
          <w:b/>
          <w:bCs/>
          <w:kern w:val="0"/>
          <w:lang w:eastAsia="en-GB"/>
          <w14:ligatures w14:val="none"/>
        </w:rPr>
        <w:t>potential security risk.</w:t>
      </w:r>
    </w:p>
    <w:p w14:paraId="75D7B958"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r w:rsidRPr="00C439C1">
        <w:rPr>
          <w:rFonts w:ascii="Calibri" w:eastAsia="Times New Roman" w:hAnsi="Calibri" w:cs="Calibri"/>
          <w:kern w:val="0"/>
          <w:lang w:eastAsia="en-GB"/>
          <w14:ligatures w14:val="none"/>
        </w:rPr>
        <w:t xml:space="preserve">Across cases, social media emerges as a </w:t>
      </w:r>
      <w:r w:rsidRPr="00C439C1">
        <w:rPr>
          <w:rFonts w:ascii="Calibri" w:eastAsia="Times New Roman" w:hAnsi="Calibri" w:cs="Calibri"/>
          <w:b/>
          <w:bCs/>
          <w:kern w:val="0"/>
          <w:lang w:eastAsia="en-GB"/>
          <w14:ligatures w14:val="none"/>
        </w:rPr>
        <w:t>parallel arena of governance</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 xml:space="preserve">a place where users troubleshoot, share knowledge, and voice concerns </w:t>
      </w:r>
      <w:hyperlink r:id="rId5" w:history="1">
        <w:r w:rsidRPr="005B3BB0">
          <w:rPr>
            <w:rStyle w:val="Hyperlink"/>
            <w:rFonts w:ascii="Calibri" w:eastAsia="Times New Roman" w:hAnsi="Calibri" w:cs="Calibri"/>
            <w:kern w:val="0"/>
            <w:lang w:eastAsia="en-GB"/>
            <w14:ligatures w14:val="none"/>
          </w:rPr>
          <w:t>largely absent</w:t>
        </w:r>
      </w:hyperlink>
      <w:r w:rsidRPr="00C439C1">
        <w:rPr>
          <w:rFonts w:ascii="Calibri" w:eastAsia="Times New Roman" w:hAnsi="Calibri" w:cs="Calibri"/>
          <w:kern w:val="0"/>
          <w:lang w:eastAsia="en-GB"/>
          <w14:ligatures w14:val="none"/>
        </w:rPr>
        <w:t xml:space="preserve"> from formal policy debates.</w:t>
      </w:r>
    </w:p>
    <w:p w14:paraId="6FEE622C" w14:textId="77777777" w:rsidR="004B1963" w:rsidRPr="00C439C1" w:rsidRDefault="004B1963" w:rsidP="004B1963">
      <w:pPr>
        <w:spacing w:before="100" w:beforeAutospacing="1" w:after="100" w:afterAutospacing="1" w:line="240" w:lineRule="auto"/>
        <w:jc w:val="both"/>
        <w:outlineLvl w:val="2"/>
        <w:rPr>
          <w:rFonts w:ascii="Calibri" w:eastAsia="Times New Roman" w:hAnsi="Calibri" w:cs="Calibri"/>
          <w:b/>
          <w:bCs/>
          <w:kern w:val="0"/>
          <w:sz w:val="27"/>
          <w:szCs w:val="27"/>
          <w:lang w:eastAsia="en-GB"/>
          <w14:ligatures w14:val="none"/>
        </w:rPr>
      </w:pPr>
      <w:r w:rsidRPr="00C439C1">
        <w:rPr>
          <w:rFonts w:ascii="Calibri" w:eastAsia="Times New Roman" w:hAnsi="Calibri" w:cs="Calibri"/>
          <w:b/>
          <w:bCs/>
          <w:kern w:val="0"/>
          <w:sz w:val="27"/>
          <w:szCs w:val="27"/>
          <w:lang w:eastAsia="en-GB"/>
          <w14:ligatures w14:val="none"/>
        </w:rPr>
        <w:t>A Growing Gap</w:t>
      </w:r>
    </w:p>
    <w:p w14:paraId="27391FE8" w14:textId="77777777" w:rsidR="004B1963" w:rsidRPr="000238E6" w:rsidRDefault="004B1963" w:rsidP="004B1963">
      <w:pPr>
        <w:spacing w:before="100" w:beforeAutospacing="1" w:after="100" w:afterAutospacing="1" w:line="240" w:lineRule="auto"/>
        <w:jc w:val="both"/>
        <w:rPr>
          <w:rFonts w:ascii="Calibri" w:eastAsia="Times New Roman" w:hAnsi="Calibri" w:cs="Calibri"/>
          <w:kern w:val="0"/>
          <w:lang w:val="en-US" w:eastAsia="en-GB"/>
          <w14:ligatures w14:val="none"/>
        </w:rPr>
      </w:pPr>
      <w:r w:rsidRPr="00C439C1">
        <w:rPr>
          <w:rFonts w:ascii="Calibri" w:eastAsia="Times New Roman" w:hAnsi="Calibri" w:cs="Calibri"/>
          <w:kern w:val="0"/>
          <w:lang w:eastAsia="en-GB"/>
          <w14:ligatures w14:val="none"/>
        </w:rPr>
        <w:t>When we compared policy documents with social media discourse, a clear misalignment emerged. Policies emphasize design, access, and efficiency; users talk about security</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and everyday friction. This gap reflects a broader tension</w:t>
      </w:r>
      <w:r>
        <w:rPr>
          <w:rFonts w:ascii="Calibri" w:eastAsia="Times New Roman" w:hAnsi="Calibri" w:cs="Calibri"/>
          <w:kern w:val="0"/>
          <w:lang w:eastAsia="en-GB"/>
          <w14:ligatures w14:val="none"/>
        </w:rPr>
        <w:t xml:space="preserve"> wherein </w:t>
      </w:r>
      <w:r w:rsidRPr="00C439C1">
        <w:rPr>
          <w:rFonts w:ascii="Calibri" w:eastAsia="Times New Roman" w:hAnsi="Calibri" w:cs="Calibri"/>
          <w:b/>
          <w:bCs/>
          <w:kern w:val="0"/>
          <w:lang w:eastAsia="en-GB"/>
          <w14:ligatures w14:val="none"/>
        </w:rPr>
        <w:t>digital ID systems are justified in abstract terms</w:t>
      </w:r>
      <w:r>
        <w:rPr>
          <w:rFonts w:ascii="Calibri" w:eastAsia="Times New Roman" w:hAnsi="Calibri" w:cs="Calibri"/>
          <w:b/>
          <w:bCs/>
          <w:kern w:val="0"/>
          <w:lang w:eastAsia="en-GB"/>
          <w14:ligatures w14:val="none"/>
        </w:rPr>
        <w:t xml:space="preserve"> by policy actors</w:t>
      </w:r>
      <w:r w:rsidRPr="00C439C1">
        <w:rPr>
          <w:rFonts w:ascii="Calibri" w:eastAsia="Times New Roman" w:hAnsi="Calibri" w:cs="Calibri"/>
          <w:b/>
          <w:bCs/>
          <w:kern w:val="0"/>
          <w:lang w:eastAsia="en-GB"/>
          <w14:ligatures w14:val="none"/>
        </w:rPr>
        <w:t xml:space="preserve">, while lived experience is shaped by technical breakdowns and </w:t>
      </w:r>
      <w:r w:rsidRPr="00F46FF8">
        <w:rPr>
          <w:rFonts w:ascii="Calibri" w:eastAsia="Times New Roman" w:hAnsi="Calibri" w:cs="Calibri"/>
          <w:b/>
          <w:bCs/>
          <w:kern w:val="0"/>
          <w:lang w:val="en-US" w:eastAsia="en-GB"/>
          <w14:ligatures w14:val="none"/>
        </w:rPr>
        <w:t>challenges</w:t>
      </w:r>
      <w:r>
        <w:rPr>
          <w:rFonts w:ascii="Calibri" w:eastAsia="Times New Roman" w:hAnsi="Calibri" w:cs="Calibri"/>
          <w:b/>
          <w:bCs/>
          <w:kern w:val="0"/>
          <w:lang w:val="en-US" w:eastAsia="en-GB"/>
          <w14:ligatures w14:val="none"/>
        </w:rPr>
        <w:t xml:space="preserve"> to access.</w:t>
      </w:r>
    </w:p>
    <w:p w14:paraId="5589CCBD" w14:textId="77777777" w:rsidR="004B1963" w:rsidRDefault="004B1963" w:rsidP="004B1963">
      <w:pPr>
        <w:spacing w:before="100" w:beforeAutospacing="1" w:after="100" w:afterAutospacing="1" w:line="240" w:lineRule="auto"/>
        <w:jc w:val="both"/>
        <w:rPr>
          <w:rFonts w:ascii="Calibri" w:eastAsia="Times New Roman" w:hAnsi="Calibri" w:cs="Calibri"/>
          <w:kern w:val="0"/>
          <w:lang w:val="it-IT" w:eastAsia="en-GB"/>
          <w14:ligatures w14:val="none"/>
        </w:rPr>
      </w:pPr>
    </w:p>
    <w:p w14:paraId="2280571D" w14:textId="77777777" w:rsidR="004B1963" w:rsidRPr="000238E6" w:rsidRDefault="004B1963" w:rsidP="004B1963">
      <w:pPr>
        <w:spacing w:before="100" w:beforeAutospacing="1" w:after="100" w:afterAutospacing="1" w:line="240" w:lineRule="auto"/>
        <w:jc w:val="both"/>
        <w:rPr>
          <w:rFonts w:ascii="Calibri" w:eastAsia="Times New Roman" w:hAnsi="Calibri" w:cs="Calibri"/>
          <w:kern w:val="0"/>
          <w:lang w:val="en-US" w:eastAsia="en-GB"/>
          <w14:ligatures w14:val="none"/>
        </w:rPr>
      </w:pPr>
      <w:r>
        <w:rPr>
          <w:rFonts w:ascii="Calibri" w:eastAsia="Times New Roman" w:hAnsi="Calibri" w:cs="Calibri"/>
          <w:kern w:val="0"/>
          <w:lang w:val="en-US" w:eastAsia="en-GB"/>
          <w14:ligatures w14:val="none"/>
        </w:rPr>
        <w:lastRenderedPageBreak/>
        <w:t>D</w:t>
      </w:r>
      <w:r w:rsidRPr="00C439C1">
        <w:rPr>
          <w:rFonts w:ascii="Calibri" w:eastAsia="Times New Roman" w:hAnsi="Calibri" w:cs="Calibri"/>
          <w:kern w:val="0"/>
          <w:lang w:eastAsia="en-GB"/>
          <w14:ligatures w14:val="none"/>
        </w:rPr>
        <w:t xml:space="preserve">igital IDs are not just tools of convenience. </w:t>
      </w:r>
      <w:r w:rsidRPr="000238E6">
        <w:rPr>
          <w:rFonts w:ascii="Calibri" w:eastAsia="Times New Roman" w:hAnsi="Calibri" w:cs="Calibri"/>
          <w:kern w:val="0"/>
          <w:lang w:val="en-US" w:eastAsia="en-GB"/>
          <w14:ligatures w14:val="none"/>
        </w:rPr>
        <w:t xml:space="preserve">They are </w:t>
      </w:r>
      <w:hyperlink r:id="rId6" w:history="1">
        <w:r w:rsidRPr="000238E6">
          <w:rPr>
            <w:rStyle w:val="Hyperlink"/>
            <w:lang w:val="en-US"/>
          </w:rPr>
          <w:t>surv</w:t>
        </w:r>
        <w:r w:rsidRPr="004754EC">
          <w:rPr>
            <w:rStyle w:val="Hyperlink"/>
            <w:rFonts w:ascii="Calibri" w:eastAsia="Times New Roman" w:hAnsi="Calibri" w:cs="Calibri"/>
            <w:kern w:val="0"/>
            <w:lang w:val="en-US" w:eastAsia="en-GB"/>
            <w14:ligatures w14:val="none"/>
          </w:rPr>
          <w:t>ival infrastructures</w:t>
        </w:r>
      </w:hyperlink>
      <w:r>
        <w:rPr>
          <w:rFonts w:ascii="Calibri" w:eastAsia="Times New Roman" w:hAnsi="Calibri" w:cs="Calibri"/>
          <w:kern w:val="0"/>
          <w:lang w:val="en-US" w:eastAsia="en-GB"/>
          <w14:ligatures w14:val="none"/>
        </w:rPr>
        <w:t xml:space="preserve">, people need them. </w:t>
      </w:r>
      <w:r w:rsidRPr="00C439C1">
        <w:rPr>
          <w:rFonts w:ascii="Calibri" w:eastAsia="Times New Roman" w:hAnsi="Calibri" w:cs="Calibri"/>
          <w:kern w:val="0"/>
          <w:lang w:eastAsia="en-GB"/>
          <w14:ligatures w14:val="none"/>
        </w:rPr>
        <w:t xml:space="preserve">They are </w:t>
      </w:r>
      <w:r w:rsidRPr="00C439C1">
        <w:rPr>
          <w:rFonts w:ascii="Calibri" w:eastAsia="Times New Roman" w:hAnsi="Calibri" w:cs="Calibri"/>
          <w:b/>
          <w:bCs/>
          <w:kern w:val="0"/>
          <w:lang w:eastAsia="en-GB"/>
          <w14:ligatures w14:val="none"/>
        </w:rPr>
        <w:t>powerful governance infrastructures</w:t>
      </w:r>
      <w:r w:rsidRPr="00C439C1">
        <w:rPr>
          <w:rFonts w:ascii="Calibri" w:eastAsia="Times New Roman" w:hAnsi="Calibri" w:cs="Calibri"/>
          <w:kern w:val="0"/>
          <w:lang w:eastAsia="en-GB"/>
          <w14:ligatures w14:val="none"/>
        </w:rPr>
        <w:t>, reshaping how citizenship</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and rights are mediated through data. Understanding who builds them, how they are legitimized, and how they are contested is crucial for democratic societies navigating post-pandemic digital</w:t>
      </w:r>
      <w:r w:rsidRPr="000238E6">
        <w:rPr>
          <w:rFonts w:ascii="Calibri" w:eastAsia="Times New Roman" w:hAnsi="Calibri" w:cs="Calibri"/>
          <w:kern w:val="0"/>
          <w:lang w:val="en-US" w:eastAsia="en-GB"/>
          <w14:ligatures w14:val="none"/>
        </w:rPr>
        <w:t>i</w:t>
      </w:r>
      <w:r>
        <w:rPr>
          <w:rFonts w:ascii="Calibri" w:eastAsia="Times New Roman" w:hAnsi="Calibri" w:cs="Calibri"/>
          <w:kern w:val="0"/>
          <w:lang w:val="en-US" w:eastAsia="en-GB"/>
          <w14:ligatures w14:val="none"/>
        </w:rPr>
        <w:t>s</w:t>
      </w:r>
      <w:r w:rsidRPr="000238E6">
        <w:rPr>
          <w:rFonts w:ascii="Calibri" w:eastAsia="Times New Roman" w:hAnsi="Calibri" w:cs="Calibri"/>
          <w:kern w:val="0"/>
          <w:lang w:val="en-US" w:eastAsia="en-GB"/>
          <w14:ligatures w14:val="none"/>
        </w:rPr>
        <w:t>ation</w:t>
      </w:r>
      <w:r>
        <w:rPr>
          <w:rFonts w:ascii="Calibri" w:eastAsia="Times New Roman" w:hAnsi="Calibri" w:cs="Calibri"/>
          <w:kern w:val="0"/>
          <w:lang w:val="en-US" w:eastAsia="en-GB"/>
          <w14:ligatures w14:val="none"/>
        </w:rPr>
        <w:t>.</w:t>
      </w:r>
    </w:p>
    <w:p w14:paraId="309AAEF4" w14:textId="77777777" w:rsidR="004B1963" w:rsidRPr="004754EC" w:rsidRDefault="004B1963" w:rsidP="004B1963">
      <w:pPr>
        <w:spacing w:before="100" w:beforeAutospacing="1" w:after="100" w:afterAutospacing="1" w:line="240" w:lineRule="auto"/>
        <w:jc w:val="both"/>
        <w:rPr>
          <w:rFonts w:ascii="Calibri" w:eastAsia="Times New Roman" w:hAnsi="Calibri" w:cs="Calibri"/>
          <w:kern w:val="0"/>
          <w:lang w:val="it-IT" w:eastAsia="en-GB"/>
          <w14:ligatures w14:val="none"/>
        </w:rPr>
      </w:pPr>
      <w:r w:rsidRPr="00F46FF8">
        <w:rPr>
          <w:rFonts w:ascii="Calibri" w:eastAsia="Times New Roman" w:hAnsi="Calibri" w:cs="Calibri"/>
          <w:kern w:val="0"/>
          <w:lang w:val="en-US" w:eastAsia="en-GB"/>
          <w14:ligatures w14:val="none"/>
        </w:rPr>
        <w:t>W</w:t>
      </w:r>
      <w:r>
        <w:rPr>
          <w:rFonts w:ascii="Calibri" w:eastAsia="Times New Roman" w:hAnsi="Calibri" w:cs="Calibri"/>
          <w:kern w:val="0"/>
          <w:lang w:val="en-US" w:eastAsia="en-GB"/>
          <w14:ligatures w14:val="none"/>
        </w:rPr>
        <w:t xml:space="preserve">hen we look at the results of our DMI project, we see </w:t>
      </w:r>
      <w:r w:rsidRPr="00C439C1">
        <w:rPr>
          <w:rFonts w:ascii="Calibri" w:eastAsia="Times New Roman" w:hAnsi="Calibri" w:cs="Calibri"/>
          <w:kern w:val="0"/>
          <w:lang w:eastAsia="en-GB"/>
          <w14:ligatures w14:val="none"/>
        </w:rPr>
        <w:t xml:space="preserve">that </w:t>
      </w:r>
      <w:r w:rsidRPr="000238E6">
        <w:rPr>
          <w:rFonts w:ascii="Calibri" w:eastAsia="Times New Roman" w:hAnsi="Calibri" w:cs="Calibri"/>
          <w:kern w:val="0"/>
          <w:lang w:val="en-US" w:eastAsia="en-GB"/>
          <w14:ligatures w14:val="none"/>
        </w:rPr>
        <w:t>d</w:t>
      </w:r>
      <w:r w:rsidRPr="00C439C1">
        <w:rPr>
          <w:rFonts w:ascii="Calibri" w:eastAsia="Times New Roman" w:hAnsi="Calibri" w:cs="Calibri"/>
          <w:kern w:val="0"/>
          <w:lang w:eastAsia="en-GB"/>
          <w14:ligatures w14:val="none"/>
        </w:rPr>
        <w:t xml:space="preserve">igital IDs </w:t>
      </w:r>
      <w:r w:rsidRPr="00F46FF8">
        <w:rPr>
          <w:rFonts w:ascii="Calibri" w:eastAsia="Times New Roman" w:hAnsi="Calibri" w:cs="Calibri"/>
          <w:kern w:val="0"/>
          <w:lang w:val="en-US" w:eastAsia="en-GB"/>
          <w14:ligatures w14:val="none"/>
        </w:rPr>
        <w:t xml:space="preserve">are </w:t>
      </w:r>
      <w:r>
        <w:rPr>
          <w:rFonts w:ascii="Calibri" w:eastAsia="Times New Roman" w:hAnsi="Calibri" w:cs="Calibri"/>
          <w:kern w:val="0"/>
          <w:lang w:val="en-US" w:eastAsia="en-GB"/>
          <w14:ligatures w14:val="none"/>
        </w:rPr>
        <w:t xml:space="preserve">often </w:t>
      </w:r>
      <w:r w:rsidRPr="00C439C1">
        <w:rPr>
          <w:rFonts w:ascii="Calibri" w:eastAsia="Times New Roman" w:hAnsi="Calibri" w:cs="Calibri"/>
          <w:kern w:val="0"/>
          <w:lang w:eastAsia="en-GB"/>
          <w14:ligatures w14:val="none"/>
        </w:rPr>
        <w:t>presented as seamless solutions</w:t>
      </w:r>
      <w:r>
        <w:rPr>
          <w:rFonts w:ascii="Calibri" w:eastAsia="Times New Roman" w:hAnsi="Calibri" w:cs="Calibri"/>
          <w:kern w:val="0"/>
          <w:lang w:val="en-US" w:eastAsia="en-GB"/>
          <w14:ligatures w14:val="none"/>
        </w:rPr>
        <w:t>, but internet</w:t>
      </w:r>
      <w:r w:rsidRPr="00F46FF8">
        <w:rPr>
          <w:rFonts w:ascii="Calibri" w:eastAsia="Times New Roman" w:hAnsi="Calibri" w:cs="Calibri"/>
          <w:kern w:val="0"/>
          <w:lang w:val="en-US" w:eastAsia="en-GB"/>
          <w14:ligatures w14:val="none"/>
        </w:rPr>
        <w:t xml:space="preserve"> </w:t>
      </w:r>
      <w:r>
        <w:rPr>
          <w:rFonts w:ascii="Calibri" w:eastAsia="Times New Roman" w:hAnsi="Calibri" w:cs="Calibri"/>
          <w:kern w:val="0"/>
          <w:lang w:val="en-US" w:eastAsia="en-GB"/>
          <w14:ligatures w14:val="none"/>
        </w:rPr>
        <w:t>infrastructure</w:t>
      </w:r>
      <w:r w:rsidRPr="00C439C1">
        <w:rPr>
          <w:rFonts w:ascii="Calibri" w:eastAsia="Times New Roman" w:hAnsi="Calibri" w:cs="Calibri"/>
          <w:kern w:val="0"/>
          <w:lang w:eastAsia="en-GB"/>
          <w14:ligatures w14:val="none"/>
        </w:rPr>
        <w:t xml:space="preserve"> and </w:t>
      </w:r>
      <w:hyperlink r:id="rId7" w:history="1">
        <w:r w:rsidRPr="005B3BB0">
          <w:rPr>
            <w:rStyle w:val="Hyperlink"/>
            <w:rFonts w:ascii="Calibri" w:eastAsia="Times New Roman" w:hAnsi="Calibri" w:cs="Calibri"/>
            <w:kern w:val="0"/>
            <w:lang w:eastAsia="en-GB"/>
            <w14:ligatures w14:val="none"/>
          </w:rPr>
          <w:t>digital literacy</w:t>
        </w:r>
      </w:hyperlink>
      <w:r w:rsidRPr="00C439C1">
        <w:rPr>
          <w:rFonts w:ascii="Calibri" w:eastAsia="Times New Roman" w:hAnsi="Calibri" w:cs="Calibri"/>
          <w:kern w:val="0"/>
          <w:lang w:eastAsia="en-GB"/>
          <w14:ligatures w14:val="none"/>
        </w:rPr>
        <w:t xml:space="preserve"> remain </w:t>
      </w:r>
      <w:r w:rsidRPr="00F46FF8">
        <w:rPr>
          <w:rFonts w:ascii="Calibri" w:eastAsia="Times New Roman" w:hAnsi="Calibri" w:cs="Calibri"/>
          <w:kern w:val="0"/>
          <w:lang w:val="en-US" w:eastAsia="en-GB"/>
          <w14:ligatures w14:val="none"/>
        </w:rPr>
        <w:t xml:space="preserve">are </w:t>
      </w:r>
      <w:hyperlink r:id="rId8" w:history="1">
        <w:r w:rsidRPr="00F46FF8">
          <w:rPr>
            <w:rStyle w:val="Hyperlink"/>
            <w:rFonts w:ascii="Calibri" w:eastAsia="Times New Roman" w:hAnsi="Calibri" w:cs="Calibri"/>
            <w:kern w:val="0"/>
            <w:lang w:val="en-US" w:eastAsia="en-GB"/>
            <w14:ligatures w14:val="none"/>
          </w:rPr>
          <w:t>un</w:t>
        </w:r>
        <w:r w:rsidRPr="005B3BB0">
          <w:rPr>
            <w:rStyle w:val="Hyperlink"/>
            <w:rFonts w:ascii="Calibri" w:eastAsia="Times New Roman" w:hAnsi="Calibri" w:cs="Calibri"/>
            <w:kern w:val="0"/>
            <w:lang w:val="en-US" w:eastAsia="en-GB"/>
            <w14:ligatures w14:val="none"/>
          </w:rPr>
          <w:t>evenly distributed</w:t>
        </w:r>
      </w:hyperlink>
      <w:r>
        <w:rPr>
          <w:rFonts w:ascii="Calibri" w:eastAsia="Times New Roman" w:hAnsi="Calibri" w:cs="Calibri"/>
          <w:kern w:val="0"/>
          <w:lang w:val="en-US" w:eastAsia="en-GB"/>
          <w14:ligatures w14:val="none"/>
        </w:rPr>
        <w:t>.</w:t>
      </w:r>
      <w:r w:rsidRPr="00C439C1">
        <w:rPr>
          <w:rFonts w:ascii="Calibri" w:eastAsia="Times New Roman" w:hAnsi="Calibri" w:cs="Calibri"/>
          <w:kern w:val="0"/>
          <w:lang w:eastAsia="en-GB"/>
          <w14:ligatures w14:val="none"/>
        </w:rPr>
        <w:t xml:space="preserve"> As a result, the burden of adaptation often falls on those already most vulnerable</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while their voices remain peripheral in decision-making processes.</w:t>
      </w:r>
    </w:p>
    <w:p w14:paraId="3936A20E" w14:textId="77777777" w:rsidR="004B1963" w:rsidRDefault="004B1963" w:rsidP="004B1963">
      <w:pPr>
        <w:spacing w:before="100" w:beforeAutospacing="1" w:after="100" w:afterAutospacing="1" w:line="240" w:lineRule="auto"/>
        <w:jc w:val="both"/>
        <w:rPr>
          <w:rFonts w:ascii="Calibri" w:eastAsia="Times New Roman" w:hAnsi="Calibri" w:cs="Calibri"/>
          <w:i/>
          <w:iCs/>
          <w:kern w:val="0"/>
          <w:lang w:eastAsia="en-GB"/>
          <w14:ligatures w14:val="none"/>
        </w:rPr>
      </w:pPr>
      <w:r w:rsidRPr="00C439C1">
        <w:rPr>
          <w:rFonts w:ascii="Calibri" w:eastAsia="Times New Roman" w:hAnsi="Calibri" w:cs="Calibri"/>
          <w:kern w:val="0"/>
          <w:lang w:eastAsia="en-GB"/>
          <w14:ligatures w14:val="none"/>
        </w:rPr>
        <w:t xml:space="preserve">For DATAGOV, this project reflects our broader interest in </w:t>
      </w:r>
      <w:r w:rsidRPr="00C439C1">
        <w:rPr>
          <w:rFonts w:ascii="Calibri" w:eastAsia="Times New Roman" w:hAnsi="Calibri" w:cs="Calibri"/>
          <w:b/>
          <w:bCs/>
          <w:kern w:val="0"/>
          <w:lang w:eastAsia="en-GB"/>
          <w14:ligatures w14:val="none"/>
        </w:rPr>
        <w:t>governance by data infrastructure</w:t>
      </w:r>
      <w:r>
        <w:rPr>
          <w:rFonts w:ascii="Calibri" w:eastAsia="Times New Roman" w:hAnsi="Calibri" w:cs="Calibri"/>
          <w:kern w:val="0"/>
          <w:lang w:eastAsia="en-GB"/>
          <w14:ligatures w14:val="none"/>
        </w:rPr>
        <w:t xml:space="preserve">, </w:t>
      </w:r>
      <w:r w:rsidRPr="00C439C1">
        <w:rPr>
          <w:rFonts w:ascii="Calibri" w:eastAsia="Times New Roman" w:hAnsi="Calibri" w:cs="Calibri"/>
          <w:kern w:val="0"/>
          <w:lang w:eastAsia="en-GB"/>
          <w14:ligatures w14:val="none"/>
        </w:rPr>
        <w:t xml:space="preserve">and in the need to make these systems visible, debatable, and accountable. Digital IDs may promise efficiency, but the question </w:t>
      </w:r>
      <w:r>
        <w:rPr>
          <w:rFonts w:ascii="Calibri" w:eastAsia="Times New Roman" w:hAnsi="Calibri" w:cs="Calibri"/>
          <w:kern w:val="0"/>
          <w:lang w:eastAsia="en-GB"/>
          <w14:ligatures w14:val="none"/>
        </w:rPr>
        <w:t xml:space="preserve">that </w:t>
      </w:r>
      <w:r w:rsidRPr="00C439C1">
        <w:rPr>
          <w:rFonts w:ascii="Calibri" w:eastAsia="Times New Roman" w:hAnsi="Calibri" w:cs="Calibri"/>
          <w:kern w:val="0"/>
          <w:lang w:eastAsia="en-GB"/>
          <w14:ligatures w14:val="none"/>
        </w:rPr>
        <w:t>remains</w:t>
      </w:r>
      <w:r>
        <w:rPr>
          <w:rFonts w:ascii="Calibri" w:eastAsia="Times New Roman" w:hAnsi="Calibri" w:cs="Calibri"/>
          <w:kern w:val="0"/>
          <w:lang w:eastAsia="en-GB"/>
          <w14:ligatures w14:val="none"/>
        </w:rPr>
        <w:t xml:space="preserve"> is</w:t>
      </w:r>
      <w:r w:rsidRPr="00C439C1">
        <w:rPr>
          <w:rFonts w:ascii="Calibri" w:eastAsia="Times New Roman" w:hAnsi="Calibri" w:cs="Calibri"/>
          <w:kern w:val="0"/>
          <w:lang w:eastAsia="en-GB"/>
          <w14:ligatures w14:val="none"/>
        </w:rPr>
        <w:t xml:space="preserve"> </w:t>
      </w:r>
      <w:r w:rsidRPr="00C439C1">
        <w:rPr>
          <w:rFonts w:ascii="Calibri" w:eastAsia="Times New Roman" w:hAnsi="Calibri" w:cs="Calibri"/>
          <w:i/>
          <w:iCs/>
          <w:kern w:val="0"/>
          <w:lang w:eastAsia="en-GB"/>
          <w14:ligatures w14:val="none"/>
        </w:rPr>
        <w:t>efficient for whom, and at what cost?</w:t>
      </w:r>
    </w:p>
    <w:p w14:paraId="7FF3BDA3" w14:textId="77777777" w:rsidR="004B1963" w:rsidRDefault="004B1963" w:rsidP="004B1963">
      <w:pPr>
        <w:spacing w:before="100" w:beforeAutospacing="1" w:after="100" w:afterAutospacing="1" w:line="240" w:lineRule="auto"/>
        <w:jc w:val="both"/>
        <w:rPr>
          <w:rFonts w:ascii="Calibri" w:eastAsia="Times New Roman" w:hAnsi="Calibri" w:cs="Calibri"/>
          <w:i/>
          <w:iCs/>
          <w:kern w:val="0"/>
          <w:lang w:eastAsia="en-GB"/>
          <w14:ligatures w14:val="none"/>
        </w:rPr>
      </w:pPr>
    </w:p>
    <w:p w14:paraId="44BF0C27" w14:textId="77777777" w:rsidR="004B1963" w:rsidRPr="00C439C1" w:rsidRDefault="004B1963" w:rsidP="004B1963">
      <w:pPr>
        <w:spacing w:before="100" w:beforeAutospacing="1" w:after="100" w:afterAutospacing="1" w:line="240" w:lineRule="auto"/>
        <w:jc w:val="both"/>
        <w:rPr>
          <w:rFonts w:ascii="Calibri" w:eastAsia="Times New Roman" w:hAnsi="Calibri" w:cs="Calibri"/>
          <w:kern w:val="0"/>
          <w:lang w:eastAsia="en-GB"/>
          <w14:ligatures w14:val="none"/>
        </w:rPr>
      </w:pPr>
    </w:p>
    <w:p w14:paraId="70420A42" w14:textId="77777777" w:rsidR="004B1963" w:rsidRPr="00C439C1" w:rsidRDefault="004B1963" w:rsidP="004B1963">
      <w:pPr>
        <w:jc w:val="both"/>
        <w:rPr>
          <w:rFonts w:ascii="Calibri" w:hAnsi="Calibri" w:cs="Calibri"/>
        </w:rPr>
      </w:pPr>
    </w:p>
    <w:p w14:paraId="0071B272" w14:textId="77777777" w:rsidR="0034384A" w:rsidRDefault="0034384A"/>
    <w:sectPr w:rsidR="00343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63"/>
    <w:rsid w:val="00290DB4"/>
    <w:rsid w:val="0034384A"/>
    <w:rsid w:val="004B1963"/>
    <w:rsid w:val="00784B9C"/>
    <w:rsid w:val="008F74BC"/>
    <w:rsid w:val="00B95E95"/>
    <w:rsid w:val="00E1091E"/>
    <w:rsid w:val="00E9170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218DFE5"/>
  <w15:chartTrackingRefBased/>
  <w15:docId w15:val="{4276E8F5-A605-B345-B0B2-979791CA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63"/>
    <w:rPr>
      <w:lang w:val="en-GB"/>
    </w:rPr>
  </w:style>
  <w:style w:type="paragraph" w:styleId="Heading1">
    <w:name w:val="heading 1"/>
    <w:basedOn w:val="Normal"/>
    <w:next w:val="Normal"/>
    <w:link w:val="Heading1Char"/>
    <w:uiPriority w:val="9"/>
    <w:qFormat/>
    <w:rsid w:val="004B1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6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B196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B196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B196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B196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B196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B196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B196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B196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B1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6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B1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6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B1963"/>
    <w:pPr>
      <w:spacing w:before="160"/>
      <w:jc w:val="center"/>
    </w:pPr>
    <w:rPr>
      <w:i/>
      <w:iCs/>
      <w:color w:val="404040" w:themeColor="text1" w:themeTint="BF"/>
    </w:rPr>
  </w:style>
  <w:style w:type="character" w:customStyle="1" w:styleId="QuoteChar">
    <w:name w:val="Quote Char"/>
    <w:basedOn w:val="DefaultParagraphFont"/>
    <w:link w:val="Quote"/>
    <w:uiPriority w:val="29"/>
    <w:rsid w:val="004B1963"/>
    <w:rPr>
      <w:i/>
      <w:iCs/>
      <w:color w:val="404040" w:themeColor="text1" w:themeTint="BF"/>
      <w:lang w:val="en-GB"/>
    </w:rPr>
  </w:style>
  <w:style w:type="paragraph" w:styleId="ListParagraph">
    <w:name w:val="List Paragraph"/>
    <w:basedOn w:val="Normal"/>
    <w:uiPriority w:val="34"/>
    <w:qFormat/>
    <w:rsid w:val="004B1963"/>
    <w:pPr>
      <w:ind w:left="720"/>
      <w:contextualSpacing/>
    </w:pPr>
  </w:style>
  <w:style w:type="character" w:styleId="IntenseEmphasis">
    <w:name w:val="Intense Emphasis"/>
    <w:basedOn w:val="DefaultParagraphFont"/>
    <w:uiPriority w:val="21"/>
    <w:qFormat/>
    <w:rsid w:val="004B1963"/>
    <w:rPr>
      <w:i/>
      <w:iCs/>
      <w:color w:val="0F4761" w:themeColor="accent1" w:themeShade="BF"/>
    </w:rPr>
  </w:style>
  <w:style w:type="paragraph" w:styleId="IntenseQuote">
    <w:name w:val="Intense Quote"/>
    <w:basedOn w:val="Normal"/>
    <w:next w:val="Normal"/>
    <w:link w:val="IntenseQuoteChar"/>
    <w:uiPriority w:val="30"/>
    <w:qFormat/>
    <w:rsid w:val="004B1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963"/>
    <w:rPr>
      <w:i/>
      <w:iCs/>
      <w:color w:val="0F4761" w:themeColor="accent1" w:themeShade="BF"/>
      <w:lang w:val="en-GB"/>
    </w:rPr>
  </w:style>
  <w:style w:type="character" w:styleId="IntenseReference">
    <w:name w:val="Intense Reference"/>
    <w:basedOn w:val="DefaultParagraphFont"/>
    <w:uiPriority w:val="32"/>
    <w:qFormat/>
    <w:rsid w:val="004B1963"/>
    <w:rPr>
      <w:b/>
      <w:bCs/>
      <w:smallCaps/>
      <w:color w:val="0F4761" w:themeColor="accent1" w:themeShade="BF"/>
      <w:spacing w:val="5"/>
    </w:rPr>
  </w:style>
  <w:style w:type="character" w:styleId="Hyperlink">
    <w:name w:val="Hyperlink"/>
    <w:basedOn w:val="DefaultParagraphFont"/>
    <w:uiPriority w:val="99"/>
    <w:unhideWhenUsed/>
    <w:rsid w:val="004B19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ografiasdainternet.org/en" TargetMode="External"/><Relationship Id="rId3" Type="http://schemas.openxmlformats.org/officeDocument/2006/relationships/webSettings" Target="webSettings.xml"/><Relationship Id="rId7" Type="http://schemas.openxmlformats.org/officeDocument/2006/relationships/hyperlink" Target="https://a4ai.org/research/report/costs-of-exclusion-re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tworkcultures.org/blog/2026/01/21/digital-tribulations-6-digital-sovereignty-and-the-political-economy-of-latin-american-platformization/" TargetMode="External"/><Relationship Id="rId5" Type="http://schemas.openxmlformats.org/officeDocument/2006/relationships/hyperlink" Target="https://openfuture.eu/publication/why-digital-public-infrastructures/" TargetMode="External"/><Relationship Id="rId10" Type="http://schemas.openxmlformats.org/officeDocument/2006/relationships/theme" Target="theme/theme1.xml"/><Relationship Id="rId4" Type="http://schemas.openxmlformats.org/officeDocument/2006/relationships/hyperlink" Target="https://www.digitalmethods.net/Dmi/WinterSchool2026DissectingDigitalIDea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Sruthi Vanguri</cp:lastModifiedBy>
  <cp:revision>1</cp:revision>
  <dcterms:created xsi:type="dcterms:W3CDTF">2026-01-27T13:27:00Z</dcterms:created>
  <dcterms:modified xsi:type="dcterms:W3CDTF">2026-01-27T13:30:00Z</dcterms:modified>
</cp:coreProperties>
</file>